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0C8D0" w14:textId="0FF1127A" w:rsidR="00E629C1" w:rsidRPr="00BF51E3" w:rsidRDefault="00E629C1" w:rsidP="00C569FA">
      <w:pPr>
        <w:pStyle w:val="CRCoverPage"/>
        <w:tabs>
          <w:tab w:val="right" w:pos="9639"/>
          <w:tab w:val="right" w:pos="13323"/>
        </w:tabs>
        <w:spacing w:before="100" w:beforeAutospacing="1" w:after="100" w:afterAutospacing="1"/>
        <w:jc w:val="both"/>
        <w:rPr>
          <w:rFonts w:eastAsiaTheme="minorEastAsia" w:cs="Arial"/>
          <w:b/>
          <w:sz w:val="24"/>
          <w:szCs w:val="24"/>
          <w:lang w:eastAsia="zh-CN"/>
        </w:rPr>
      </w:pPr>
      <w:r w:rsidRPr="00BF51E3">
        <w:rPr>
          <w:rFonts w:cs="Arial"/>
          <w:b/>
          <w:sz w:val="24"/>
          <w:szCs w:val="24"/>
        </w:rPr>
        <w:t>3GPP TSG-RAN3 #1</w:t>
      </w:r>
      <w:r w:rsidR="00BE4177" w:rsidRPr="00BF51E3">
        <w:rPr>
          <w:rFonts w:cs="Arial"/>
          <w:b/>
          <w:sz w:val="24"/>
          <w:szCs w:val="24"/>
        </w:rPr>
        <w:t>12</w:t>
      </w:r>
      <w:r w:rsidRPr="00BF51E3">
        <w:rPr>
          <w:rFonts w:cs="Arial"/>
          <w:b/>
          <w:sz w:val="24"/>
          <w:szCs w:val="24"/>
        </w:rPr>
        <w:t>-e</w:t>
      </w:r>
      <w:r w:rsidRPr="00BF51E3">
        <w:rPr>
          <w:rFonts w:cs="Arial"/>
          <w:b/>
          <w:sz w:val="24"/>
          <w:szCs w:val="24"/>
        </w:rPr>
        <w:tab/>
        <w:t>R3-21</w:t>
      </w:r>
      <w:r w:rsidR="00AD0302">
        <w:rPr>
          <w:rFonts w:eastAsiaTheme="minorEastAsia" w:cs="Arial" w:hint="eastAsia"/>
          <w:b/>
          <w:sz w:val="24"/>
          <w:szCs w:val="24"/>
          <w:lang w:eastAsia="zh-CN"/>
        </w:rPr>
        <w:t>1799</w:t>
      </w:r>
    </w:p>
    <w:p w14:paraId="10B49055" w14:textId="30B2B705" w:rsidR="00E629C1" w:rsidRPr="00BF51E3" w:rsidRDefault="00E777E7" w:rsidP="00C569FA">
      <w:pPr>
        <w:pStyle w:val="a3"/>
        <w:tabs>
          <w:tab w:val="right" w:pos="8280"/>
          <w:tab w:val="right" w:pos="9781"/>
        </w:tabs>
        <w:spacing w:before="100" w:beforeAutospacing="1" w:after="100" w:afterAutospacing="1"/>
        <w:ind w:right="-57"/>
        <w:jc w:val="both"/>
        <w:rPr>
          <w:rFonts w:eastAsia="PMingLiU"/>
          <w:noProof w:val="0"/>
          <w:sz w:val="24"/>
          <w:szCs w:val="28"/>
          <w:lang w:val="en-GB" w:eastAsia="zh-TW"/>
        </w:rPr>
      </w:pPr>
      <w:r w:rsidRPr="00BF51E3">
        <w:rPr>
          <w:rFonts w:eastAsiaTheme="minorEastAsia"/>
          <w:noProof w:val="0"/>
          <w:sz w:val="24"/>
          <w:szCs w:val="28"/>
          <w:lang w:val="en-GB"/>
        </w:rPr>
        <w:t>17</w:t>
      </w:r>
      <w:r w:rsidR="00E629C1" w:rsidRPr="00BF51E3">
        <w:rPr>
          <w:rFonts w:eastAsia="PMingLiU"/>
          <w:noProof w:val="0"/>
          <w:sz w:val="24"/>
          <w:szCs w:val="28"/>
          <w:vertAlign w:val="superscript"/>
          <w:lang w:val="en-GB" w:eastAsia="zh-TW"/>
        </w:rPr>
        <w:t>th</w:t>
      </w:r>
      <w:r w:rsidR="001A0D30" w:rsidRPr="00BF51E3">
        <w:rPr>
          <w:rFonts w:eastAsia="PMingLiU"/>
          <w:noProof w:val="0"/>
          <w:sz w:val="24"/>
          <w:szCs w:val="28"/>
          <w:lang w:val="en-GB" w:eastAsia="zh-TW"/>
        </w:rPr>
        <w:t xml:space="preserve"> </w:t>
      </w:r>
      <w:r w:rsidR="001A0D30" w:rsidRPr="00BF51E3">
        <w:rPr>
          <w:rFonts w:eastAsiaTheme="minorEastAsia"/>
          <w:noProof w:val="0"/>
          <w:sz w:val="24"/>
          <w:szCs w:val="28"/>
          <w:lang w:val="en-GB"/>
        </w:rPr>
        <w:t>May</w:t>
      </w:r>
      <w:r w:rsidR="001A0D30" w:rsidRPr="00BF51E3">
        <w:rPr>
          <w:rFonts w:eastAsia="PMingLiU"/>
          <w:noProof w:val="0"/>
          <w:sz w:val="24"/>
          <w:szCs w:val="28"/>
          <w:lang w:val="en-GB" w:eastAsia="zh-TW"/>
        </w:rPr>
        <w:t xml:space="preserve"> – </w:t>
      </w:r>
      <w:r w:rsidRPr="00BF51E3">
        <w:rPr>
          <w:rFonts w:eastAsiaTheme="minorEastAsia"/>
          <w:noProof w:val="0"/>
          <w:sz w:val="24"/>
          <w:szCs w:val="28"/>
          <w:lang w:val="en-GB"/>
        </w:rPr>
        <w:t>28</w:t>
      </w:r>
      <w:r w:rsidR="00E629C1" w:rsidRPr="00BF51E3">
        <w:rPr>
          <w:rFonts w:eastAsia="PMingLiU"/>
          <w:noProof w:val="0"/>
          <w:sz w:val="24"/>
          <w:szCs w:val="28"/>
          <w:vertAlign w:val="superscript"/>
          <w:lang w:val="en-GB" w:eastAsia="zh-TW"/>
        </w:rPr>
        <w:t>th</w:t>
      </w:r>
      <w:r w:rsidR="00E629C1" w:rsidRPr="00BF51E3">
        <w:rPr>
          <w:rFonts w:eastAsia="PMingLiU"/>
          <w:noProof w:val="0"/>
          <w:sz w:val="24"/>
          <w:szCs w:val="28"/>
          <w:lang w:val="en-GB" w:eastAsia="zh-TW"/>
        </w:rPr>
        <w:t xml:space="preserve"> </w:t>
      </w:r>
      <w:r w:rsidR="001A0D30" w:rsidRPr="00BF51E3">
        <w:rPr>
          <w:rFonts w:eastAsiaTheme="minorEastAsia"/>
          <w:noProof w:val="0"/>
          <w:sz w:val="24"/>
          <w:szCs w:val="28"/>
          <w:lang w:val="en-GB"/>
        </w:rPr>
        <w:t>May</w:t>
      </w:r>
      <w:r w:rsidR="00E629C1" w:rsidRPr="00BF51E3">
        <w:rPr>
          <w:rFonts w:eastAsia="PMingLiU"/>
          <w:noProof w:val="0"/>
          <w:sz w:val="24"/>
          <w:szCs w:val="28"/>
          <w:lang w:val="en-GB" w:eastAsia="zh-TW"/>
        </w:rPr>
        <w:t xml:space="preserve"> 2021</w:t>
      </w:r>
    </w:p>
    <w:p w14:paraId="7A11CC44" w14:textId="77777777" w:rsidR="00E629C1" w:rsidRPr="00BF51E3" w:rsidRDefault="00E629C1" w:rsidP="00C569FA">
      <w:pPr>
        <w:pStyle w:val="3GPPHeader"/>
        <w:spacing w:before="100" w:beforeAutospacing="1" w:after="100" w:afterAutospacing="1" w:line="240" w:lineRule="auto"/>
        <w:rPr>
          <w:sz w:val="22"/>
          <w:lang w:val="en-GB"/>
        </w:rPr>
      </w:pPr>
      <w:r w:rsidRPr="00BF51E3">
        <w:rPr>
          <w:rFonts w:eastAsia="PMingLiU"/>
          <w:szCs w:val="28"/>
          <w:lang w:val="en-GB" w:eastAsia="zh-TW"/>
        </w:rPr>
        <w:t>Online</w:t>
      </w:r>
    </w:p>
    <w:p w14:paraId="0780D87B" w14:textId="58C1FF3B" w:rsidR="00120883" w:rsidRPr="00BF51E3" w:rsidRDefault="00120883" w:rsidP="00C569FA">
      <w:pPr>
        <w:pStyle w:val="3GPPHeader"/>
        <w:spacing w:before="100" w:beforeAutospacing="1" w:after="100" w:afterAutospacing="1" w:line="240" w:lineRule="auto"/>
        <w:rPr>
          <w:sz w:val="22"/>
          <w:lang w:val="en-GB" w:eastAsia="zh-CN"/>
        </w:rPr>
      </w:pPr>
      <w:r w:rsidRPr="00BF51E3">
        <w:rPr>
          <w:sz w:val="22"/>
          <w:lang w:val="en-GB"/>
        </w:rPr>
        <w:t>Agenda Item:</w:t>
      </w:r>
      <w:r w:rsidRPr="00BF51E3">
        <w:rPr>
          <w:sz w:val="22"/>
          <w:lang w:val="en-GB"/>
        </w:rPr>
        <w:tab/>
      </w:r>
      <w:r w:rsidR="005E6A27">
        <w:rPr>
          <w:sz w:val="22"/>
          <w:lang w:val="en-GB" w:eastAsia="zh-CN"/>
        </w:rPr>
        <w:t>13.2.1.</w:t>
      </w:r>
      <w:r w:rsidR="005E6A27">
        <w:rPr>
          <w:rFonts w:hint="eastAsia"/>
          <w:sz w:val="22"/>
          <w:lang w:val="en-GB" w:eastAsia="zh-CN"/>
        </w:rPr>
        <w:t>2</w:t>
      </w:r>
    </w:p>
    <w:p w14:paraId="74FD9643" w14:textId="162CBE13" w:rsidR="00120883" w:rsidRPr="00BF51E3" w:rsidRDefault="00120883" w:rsidP="00C569FA">
      <w:pPr>
        <w:pStyle w:val="3GPPHeader"/>
        <w:spacing w:before="100" w:beforeAutospacing="1" w:after="100" w:afterAutospacing="1" w:line="240" w:lineRule="auto"/>
        <w:rPr>
          <w:sz w:val="22"/>
          <w:lang w:val="en-GB" w:eastAsia="zh-CN"/>
        </w:rPr>
      </w:pPr>
      <w:r w:rsidRPr="00BF51E3">
        <w:rPr>
          <w:sz w:val="22"/>
          <w:lang w:val="en-GB"/>
        </w:rPr>
        <w:t>Source:</w:t>
      </w:r>
      <w:r w:rsidRPr="00BF51E3">
        <w:rPr>
          <w:sz w:val="22"/>
          <w:lang w:val="en-GB"/>
        </w:rPr>
        <w:tab/>
      </w:r>
      <w:r w:rsidR="00472CED" w:rsidRPr="00BF51E3">
        <w:rPr>
          <w:sz w:val="22"/>
          <w:lang w:val="en-GB" w:eastAsia="zh-CN"/>
        </w:rPr>
        <w:t>CATT</w:t>
      </w:r>
    </w:p>
    <w:p w14:paraId="3F7A6F4B" w14:textId="151727E7" w:rsidR="00120883" w:rsidRPr="00BF51E3" w:rsidRDefault="00120883" w:rsidP="00C569FA">
      <w:pPr>
        <w:pStyle w:val="3GPPHeader"/>
        <w:spacing w:before="100" w:beforeAutospacing="1" w:after="100" w:afterAutospacing="1" w:line="240" w:lineRule="auto"/>
        <w:rPr>
          <w:sz w:val="22"/>
          <w:lang w:val="en-GB" w:eastAsia="zh-CN"/>
        </w:rPr>
      </w:pPr>
      <w:r w:rsidRPr="00BF51E3">
        <w:rPr>
          <w:sz w:val="22"/>
          <w:lang w:val="en-GB"/>
        </w:rPr>
        <w:t>Title:</w:t>
      </w:r>
      <w:r w:rsidRPr="00BF51E3">
        <w:rPr>
          <w:sz w:val="22"/>
          <w:lang w:val="en-GB"/>
        </w:rPr>
        <w:tab/>
      </w:r>
      <w:r w:rsidR="008D2A33" w:rsidRPr="00BF51E3">
        <w:rPr>
          <w:sz w:val="22"/>
          <w:lang w:val="en-GB" w:eastAsia="zh-CN"/>
        </w:rPr>
        <w:t>IAB topology adaptation</w:t>
      </w:r>
      <w:r w:rsidR="00C46392" w:rsidRPr="00BF51E3">
        <w:rPr>
          <w:sz w:val="22"/>
          <w:lang w:val="en-GB" w:eastAsia="zh-CN"/>
        </w:rPr>
        <w:t xml:space="preserve"> </w:t>
      </w:r>
      <w:r w:rsidR="005E6A27">
        <w:rPr>
          <w:rFonts w:hint="eastAsia"/>
          <w:sz w:val="22"/>
          <w:lang w:val="en-GB" w:eastAsia="zh-CN"/>
        </w:rPr>
        <w:t xml:space="preserve">(CHO&amp;DAPS-like and </w:t>
      </w:r>
      <w:r w:rsidR="005E6A27" w:rsidRPr="005E6A27">
        <w:rPr>
          <w:sz w:val="22"/>
          <w:lang w:val="en-GB" w:eastAsia="zh-CN"/>
        </w:rPr>
        <w:t>Procedure Details</w:t>
      </w:r>
      <w:r w:rsidR="005E6A27">
        <w:rPr>
          <w:rFonts w:hint="eastAsia"/>
          <w:sz w:val="22"/>
          <w:lang w:val="en-GB" w:eastAsia="zh-CN"/>
        </w:rPr>
        <w:t>)</w:t>
      </w:r>
    </w:p>
    <w:p w14:paraId="570C59E6" w14:textId="4D849A05" w:rsidR="00120883" w:rsidRPr="00BF51E3" w:rsidRDefault="00120883" w:rsidP="00C569FA">
      <w:pPr>
        <w:pStyle w:val="3GPPHeader"/>
        <w:spacing w:before="100" w:beforeAutospacing="1" w:after="100" w:afterAutospacing="1" w:line="240" w:lineRule="auto"/>
        <w:rPr>
          <w:sz w:val="22"/>
          <w:lang w:val="en-GB"/>
        </w:rPr>
      </w:pPr>
      <w:r w:rsidRPr="00BF51E3">
        <w:rPr>
          <w:sz w:val="22"/>
          <w:lang w:val="en-GB"/>
        </w:rPr>
        <w:t>Document for:</w:t>
      </w:r>
      <w:r w:rsidRPr="00BF51E3">
        <w:rPr>
          <w:sz w:val="22"/>
          <w:lang w:val="en-GB"/>
        </w:rPr>
        <w:tab/>
        <w:t>Discussion</w:t>
      </w:r>
    </w:p>
    <w:p w14:paraId="0FE1BB9A" w14:textId="77777777" w:rsidR="00120883" w:rsidRPr="00BF51E3" w:rsidRDefault="00120883" w:rsidP="00C569FA">
      <w:pPr>
        <w:pStyle w:val="1"/>
        <w:spacing w:before="100" w:beforeAutospacing="1" w:after="100" w:afterAutospacing="1"/>
        <w:rPr>
          <w:rFonts w:eastAsiaTheme="minorEastAsia"/>
        </w:rPr>
      </w:pPr>
      <w:r w:rsidRPr="00BF51E3">
        <w:t>Introduction</w:t>
      </w:r>
    </w:p>
    <w:p w14:paraId="54D9F7A5" w14:textId="6379FCB9" w:rsidR="00227E73" w:rsidRPr="00BF51E3" w:rsidRDefault="002647D4" w:rsidP="001E26F4">
      <w:pPr>
        <w:widowControl w:val="0"/>
        <w:rPr>
          <w:rFonts w:ascii="Calibri" w:hAnsi="Calibri" w:cs="Calibri"/>
          <w:b/>
          <w:bCs/>
          <w:color w:val="00B050"/>
          <w:sz w:val="18"/>
          <w:szCs w:val="24"/>
          <w:lang w:val="en-GB" w:eastAsia="zh-CN"/>
        </w:rPr>
      </w:pPr>
      <w:r w:rsidRPr="00BF51E3">
        <w:rPr>
          <w:lang w:val="en-GB" w:eastAsia="zh-CN"/>
        </w:rPr>
        <w:t>In previous meeting</w:t>
      </w:r>
      <w:r w:rsidR="00664F57" w:rsidRPr="00BF51E3">
        <w:rPr>
          <w:lang w:val="en-GB" w:eastAsia="zh-CN"/>
        </w:rPr>
        <w:t>s</w:t>
      </w:r>
      <w:r w:rsidRPr="00BF51E3">
        <w:rPr>
          <w:lang w:val="en-GB" w:eastAsia="zh-CN"/>
        </w:rPr>
        <w:t xml:space="preserve">, RAN3 </w:t>
      </w:r>
      <w:r w:rsidR="000C102E" w:rsidRPr="00BF51E3">
        <w:rPr>
          <w:lang w:val="en-GB" w:eastAsia="zh-CN"/>
        </w:rPr>
        <w:t xml:space="preserve">has </w:t>
      </w:r>
      <w:r w:rsidR="00F828B3" w:rsidRPr="00BF51E3">
        <w:rPr>
          <w:lang w:val="en-GB" w:eastAsia="zh-CN"/>
        </w:rPr>
        <w:t>discuss the CHO and DAPS-like. Since we have the agreement that “</w:t>
      </w:r>
      <w:r w:rsidR="00F828B3" w:rsidRPr="00BF51E3">
        <w:rPr>
          <w:rFonts w:ascii="Calibri" w:hAnsi="Calibri" w:cs="Calibri"/>
          <w:b/>
          <w:bCs/>
          <w:color w:val="00B050"/>
          <w:sz w:val="18"/>
          <w:szCs w:val="24"/>
          <w:lang w:val="en-GB"/>
        </w:rPr>
        <w:t>RAN3 further studies “DAPS-like” solution after RAN2 has conclusions</w:t>
      </w:r>
      <w:r w:rsidR="00F828B3" w:rsidRPr="00BF51E3">
        <w:rPr>
          <w:lang w:val="en-GB" w:eastAsia="zh-CN"/>
        </w:rPr>
        <w:t>”</w:t>
      </w:r>
      <w:r w:rsidR="00F52AE1" w:rsidRPr="00BF51E3">
        <w:rPr>
          <w:lang w:val="en-GB" w:eastAsia="zh-CN"/>
        </w:rPr>
        <w:t>, so we may focus on</w:t>
      </w:r>
      <w:r w:rsidR="00A36F6D" w:rsidRPr="00BF51E3">
        <w:rPr>
          <w:lang w:val="en-GB" w:eastAsia="zh-CN"/>
        </w:rPr>
        <w:t xml:space="preserve"> </w:t>
      </w:r>
      <w:r w:rsidR="00F828B3" w:rsidRPr="00BF51E3">
        <w:rPr>
          <w:lang w:val="en-GB" w:eastAsia="zh-CN"/>
        </w:rPr>
        <w:t xml:space="preserve">CHO </w:t>
      </w:r>
      <w:r w:rsidR="006F78CD" w:rsidRPr="00BF51E3">
        <w:rPr>
          <w:lang w:val="en-GB" w:eastAsia="zh-CN"/>
        </w:rPr>
        <w:t>first</w:t>
      </w:r>
      <w:r w:rsidR="00A36F6D" w:rsidRPr="00BF51E3">
        <w:rPr>
          <w:lang w:val="en-GB" w:eastAsia="zh-CN"/>
        </w:rPr>
        <w:t xml:space="preserve">. Moreover, </w:t>
      </w:r>
      <w:r w:rsidR="00206CAA" w:rsidRPr="00BF51E3">
        <w:rPr>
          <w:lang w:val="en-GB" w:eastAsia="zh-CN"/>
        </w:rPr>
        <w:t>we also</w:t>
      </w:r>
      <w:r w:rsidR="006F78CD" w:rsidRPr="00BF51E3">
        <w:rPr>
          <w:lang w:val="en-GB" w:eastAsia="zh-CN"/>
        </w:rPr>
        <w:t xml:space="preserve"> discuss</w:t>
      </w:r>
      <w:r w:rsidR="00206CAA" w:rsidRPr="00BF51E3">
        <w:rPr>
          <w:lang w:val="en-GB" w:eastAsia="zh-CN"/>
        </w:rPr>
        <w:t xml:space="preserve"> the inter-</w:t>
      </w:r>
      <w:r w:rsidR="006F78CD" w:rsidRPr="00BF51E3">
        <w:rPr>
          <w:lang w:val="en-GB" w:eastAsia="zh-CN"/>
        </w:rPr>
        <w:t>CU topology adaptation in this contribution.</w:t>
      </w:r>
      <w:r w:rsidR="007A3BC7" w:rsidRPr="00BF51E3">
        <w:rPr>
          <w:lang w:val="en-GB"/>
        </w:rPr>
        <w:t xml:space="preserve"> </w:t>
      </w:r>
      <w:r w:rsidR="007A3BC7" w:rsidRPr="00BF51E3">
        <w:rPr>
          <w:lang w:val="en-GB" w:eastAsia="zh-CN"/>
        </w:rPr>
        <w:t>W</w:t>
      </w:r>
      <w:r w:rsidR="00227E73" w:rsidRPr="00BF51E3">
        <w:rPr>
          <w:lang w:val="en-GB"/>
        </w:rPr>
        <w:t>e will</w:t>
      </w:r>
      <w:r w:rsidR="000C102E" w:rsidRPr="00BF51E3">
        <w:rPr>
          <w:lang w:val="en-GB" w:eastAsia="zh-CN"/>
        </w:rPr>
        <w:t xml:space="preserve"> further </w:t>
      </w:r>
      <w:r w:rsidR="0050224C" w:rsidRPr="00BF51E3">
        <w:rPr>
          <w:lang w:val="en-GB" w:eastAsia="zh-CN"/>
        </w:rPr>
        <w:t>analyses</w:t>
      </w:r>
      <w:r w:rsidR="006F78CD" w:rsidRPr="00BF51E3">
        <w:rPr>
          <w:lang w:val="en-GB" w:eastAsia="zh-CN"/>
        </w:rPr>
        <w:t xml:space="preserve"> DU migration and descendant node migration.</w:t>
      </w:r>
    </w:p>
    <w:p w14:paraId="4EC6AF39" w14:textId="20884E9F" w:rsidR="00EE476A" w:rsidRPr="00BF51E3" w:rsidRDefault="00120883" w:rsidP="00EE476A">
      <w:pPr>
        <w:pStyle w:val="1"/>
        <w:spacing w:before="100" w:beforeAutospacing="1" w:after="100" w:afterAutospacing="1" w:line="360" w:lineRule="auto"/>
        <w:ind w:left="706" w:hangingChars="196" w:hanging="706"/>
        <w:rPr>
          <w:rFonts w:eastAsiaTheme="minorEastAsia"/>
        </w:rPr>
      </w:pPr>
      <w:bookmarkStart w:id="0" w:name="_Ref178064866"/>
      <w:r w:rsidRPr="00BF51E3">
        <w:t>Discussion</w:t>
      </w:r>
      <w:bookmarkEnd w:id="0"/>
    </w:p>
    <w:p w14:paraId="727978B1" w14:textId="58C2A29C" w:rsidR="005B45D3" w:rsidRPr="00BF51E3" w:rsidRDefault="0044218F" w:rsidP="005B45D3">
      <w:pPr>
        <w:pStyle w:val="2"/>
        <w:spacing w:before="100" w:beforeAutospacing="1" w:after="100" w:afterAutospacing="1"/>
        <w:rPr>
          <w:rFonts w:eastAsiaTheme="minorEastAsia"/>
          <w:sz w:val="28"/>
          <w:szCs w:val="24"/>
        </w:rPr>
      </w:pPr>
      <w:r w:rsidRPr="00BF51E3">
        <w:rPr>
          <w:rFonts w:eastAsiaTheme="minorEastAsia"/>
          <w:sz w:val="28"/>
          <w:szCs w:val="24"/>
        </w:rPr>
        <w:t>CHO</w:t>
      </w:r>
      <w:r w:rsidR="00806DA2" w:rsidRPr="00BF51E3">
        <w:rPr>
          <w:rFonts w:eastAsiaTheme="minorEastAsia"/>
          <w:sz w:val="28"/>
          <w:szCs w:val="24"/>
        </w:rPr>
        <w:t xml:space="preserve"> and DAPS-like</w:t>
      </w:r>
    </w:p>
    <w:p w14:paraId="5D9C7CE1" w14:textId="23A8919C" w:rsidR="00FA16AA" w:rsidRPr="00BF51E3" w:rsidRDefault="00FA16AA" w:rsidP="00FA16AA">
      <w:pPr>
        <w:pStyle w:val="3"/>
        <w:rPr>
          <w:rFonts w:eastAsiaTheme="minorEastAsia"/>
        </w:rPr>
      </w:pPr>
      <w:r w:rsidRPr="00BF51E3">
        <w:rPr>
          <w:rFonts w:eastAsiaTheme="minorEastAsia"/>
        </w:rPr>
        <w:t xml:space="preserve">CHO </w:t>
      </w:r>
    </w:p>
    <w:p w14:paraId="596C3383" w14:textId="6A5D8595" w:rsidR="001C1653" w:rsidRPr="00BF51E3" w:rsidRDefault="0040575F" w:rsidP="00770BC2">
      <w:pPr>
        <w:spacing w:line="240" w:lineRule="auto"/>
        <w:rPr>
          <w:lang w:val="en-GB" w:eastAsia="zh-CN"/>
        </w:rPr>
      </w:pPr>
      <w:r w:rsidRPr="00BF51E3">
        <w:rPr>
          <w:lang w:val="en-GB" w:eastAsia="zh-CN"/>
        </w:rPr>
        <w:t xml:space="preserve">We have the following agreement </w:t>
      </w:r>
      <w:r w:rsidR="009C5999" w:rsidRPr="00BF51E3">
        <w:rPr>
          <w:lang w:val="en-GB" w:eastAsia="zh-CN"/>
        </w:rPr>
        <w:t xml:space="preserve">for CHO </w:t>
      </w:r>
      <w:r w:rsidRPr="00BF51E3">
        <w:rPr>
          <w:lang w:val="en-GB" w:eastAsia="zh-CN"/>
        </w:rPr>
        <w:t>in last R</w:t>
      </w:r>
      <w:r w:rsidR="009C5999" w:rsidRPr="00BF51E3">
        <w:rPr>
          <w:lang w:val="en-GB" w:eastAsia="zh-CN"/>
        </w:rPr>
        <w:t>AN</w:t>
      </w:r>
      <w:r w:rsidRPr="00BF51E3">
        <w:rPr>
          <w:lang w:val="en-GB" w:eastAsia="zh-CN"/>
        </w:rPr>
        <w:t>3 meeting</w:t>
      </w:r>
      <w:r w:rsidR="009C5999" w:rsidRPr="00BF51E3">
        <w:rPr>
          <w:lang w:val="en-GB" w:eastAsia="zh-CN"/>
        </w:rPr>
        <w:t>.</w:t>
      </w:r>
    </w:p>
    <w:p w14:paraId="27010F3E" w14:textId="20DA8C9B" w:rsidR="001C1653" w:rsidRPr="00BF51E3" w:rsidRDefault="00002235" w:rsidP="00770BC2">
      <w:pPr>
        <w:spacing w:line="240" w:lineRule="auto"/>
        <w:rPr>
          <w:lang w:val="en-GB" w:eastAsia="zh-CN"/>
        </w:rPr>
      </w:pPr>
      <w:r w:rsidRPr="00BF51E3">
        <w:rPr>
          <w:noProof/>
          <w:lang w:eastAsia="zh-CN"/>
        </w:rPr>
        <mc:AlternateContent>
          <mc:Choice Requires="wps">
            <w:drawing>
              <wp:anchor distT="0" distB="0" distL="114300" distR="114300" simplePos="0" relativeHeight="251659264" behindDoc="0" locked="0" layoutInCell="1" allowOverlap="1" wp14:anchorId="6D97A29F" wp14:editId="5536FB09">
                <wp:simplePos x="0" y="0"/>
                <wp:positionH relativeFrom="column">
                  <wp:posOffset>180975</wp:posOffset>
                </wp:positionH>
                <wp:positionV relativeFrom="paragraph">
                  <wp:posOffset>11782</wp:posOffset>
                </wp:positionV>
                <wp:extent cx="5160010" cy="986827"/>
                <wp:effectExtent l="0" t="0" r="21590" b="2286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0010" cy="986827"/>
                        </a:xfrm>
                        <a:prstGeom prst="rect">
                          <a:avLst/>
                        </a:prstGeom>
                        <a:solidFill>
                          <a:srgbClr val="FFFFFF"/>
                        </a:solidFill>
                        <a:ln w="9525">
                          <a:solidFill>
                            <a:srgbClr val="000000"/>
                          </a:solidFill>
                          <a:miter lim="800000"/>
                          <a:headEnd/>
                          <a:tailEnd/>
                        </a:ln>
                      </wps:spPr>
                      <wps:txbx>
                        <w:txbxContent>
                          <w:p w14:paraId="7D90BB7F" w14:textId="7206010A" w:rsidR="006F17B3" w:rsidRPr="00330E69" w:rsidRDefault="006F17B3" w:rsidP="0001469B">
                            <w:pPr>
                              <w:widowControl w:val="0"/>
                              <w:spacing w:after="120"/>
                              <w:rPr>
                                <w:rFonts w:ascii="Calibri" w:hAnsi="Calibri" w:cs="Calibri"/>
                                <w:b/>
                                <w:bCs/>
                                <w:color w:val="00B050"/>
                                <w:sz w:val="20"/>
                                <w:szCs w:val="24"/>
                                <w:lang w:eastAsia="zh-CN"/>
                              </w:rPr>
                            </w:pPr>
                            <w:r w:rsidRPr="00330E69">
                              <w:rPr>
                                <w:rFonts w:ascii="Calibri" w:hAnsi="Calibri" w:cs="Calibri"/>
                                <w:b/>
                                <w:bCs/>
                                <w:color w:val="00B050"/>
                                <w:sz w:val="20"/>
                                <w:szCs w:val="24"/>
                              </w:rPr>
                              <w:t>Rel-16 CHO is supported for INTRA-donor migration of IAB-MT</w:t>
                            </w:r>
                          </w:p>
                          <w:p w14:paraId="576B4D23" w14:textId="4A519467" w:rsidR="006F17B3" w:rsidRPr="00330E69" w:rsidRDefault="006F17B3" w:rsidP="0001469B">
                            <w:pPr>
                              <w:widowControl w:val="0"/>
                              <w:spacing w:after="120"/>
                              <w:rPr>
                                <w:rFonts w:ascii="Calibri" w:hAnsi="Calibri" w:cs="Calibri"/>
                                <w:b/>
                                <w:color w:val="0000FF"/>
                                <w:sz w:val="20"/>
                                <w:szCs w:val="24"/>
                                <w:lang w:eastAsia="zh-CN"/>
                              </w:rPr>
                            </w:pPr>
                            <w:r w:rsidRPr="00330E69">
                              <w:rPr>
                                <w:rFonts w:ascii="Calibri" w:hAnsi="Calibri" w:cs="Calibri"/>
                                <w:b/>
                                <w:color w:val="0000FF"/>
                                <w:sz w:val="20"/>
                                <w:szCs w:val="24"/>
                              </w:rPr>
                              <w:t xml:space="preserve">Issue of CHO for RLF need to be addressed; </w:t>
                            </w:r>
                            <w:proofErr w:type="gramStart"/>
                            <w:r w:rsidRPr="00330E69">
                              <w:rPr>
                                <w:rFonts w:ascii="Calibri" w:hAnsi="Calibri" w:cs="Calibri"/>
                                <w:b/>
                                <w:color w:val="0000FF"/>
                                <w:sz w:val="20"/>
                                <w:szCs w:val="24"/>
                              </w:rPr>
                              <w:t>To</w:t>
                            </w:r>
                            <w:proofErr w:type="gramEnd"/>
                            <w:r w:rsidRPr="00330E69">
                              <w:rPr>
                                <w:rFonts w:ascii="Calibri" w:hAnsi="Calibri" w:cs="Calibri"/>
                                <w:b/>
                                <w:color w:val="0000FF"/>
                                <w:sz w:val="20"/>
                                <w:szCs w:val="24"/>
                              </w:rPr>
                              <w:t xml:space="preserve"> be continued...</w:t>
                            </w:r>
                          </w:p>
                          <w:p w14:paraId="14C80CF1" w14:textId="0BB5D2FF" w:rsidR="006F17B3" w:rsidRPr="00330E69" w:rsidRDefault="006F17B3" w:rsidP="0001469B">
                            <w:pPr>
                              <w:widowControl w:val="0"/>
                              <w:spacing w:after="120"/>
                              <w:rPr>
                                <w:rFonts w:ascii="Calibri" w:hAnsi="Calibri" w:cs="Calibri"/>
                                <w:b/>
                                <w:bCs/>
                                <w:color w:val="00B050"/>
                                <w:sz w:val="20"/>
                                <w:szCs w:val="24"/>
                                <w:lang w:val="sv-SE" w:eastAsia="zh-CN"/>
                              </w:rPr>
                            </w:pPr>
                            <w:r w:rsidRPr="00330E69">
                              <w:rPr>
                                <w:rFonts w:ascii="Calibri" w:hAnsi="Calibri" w:cs="Calibri"/>
                                <w:b/>
                                <w:bCs/>
                                <w:color w:val="00B050"/>
                                <w:sz w:val="20"/>
                                <w:szCs w:val="24"/>
                              </w:rPr>
                              <w:t>FFS whether the descendant nodes and UEs receive RRC reconfiguration messages before migrating IAB node connects to target path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14.25pt;margin-top:.95pt;width:406.3pt;height:7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">
                <v:textbox>
                  <w:txbxContent>
                    <w:p w14:paraId="7D90BB7F" w14:textId="7206010A" w:rsidR="006F17B3" w:rsidRPr="00330E69" w:rsidRDefault="006F17B3" w:rsidP="0001469B">
                      <w:pPr>
                        <w:widowControl w:val="0"/>
                        <w:spacing w:after="120"/>
                        <w:rPr>
                          <w:rFonts w:ascii="Calibri" w:hAnsi="Calibri" w:cs="Calibri"/>
                          <w:b/>
                          <w:bCs/>
                          <w:color w:val="00B050"/>
                          <w:sz w:val="20"/>
                          <w:szCs w:val="24"/>
                          <w:lang w:eastAsia="zh-CN"/>
                        </w:rPr>
                      </w:pPr>
                      <w:r w:rsidRPr="00330E69">
                        <w:rPr>
                          <w:rFonts w:ascii="Calibri" w:hAnsi="Calibri" w:cs="Calibri"/>
                          <w:b/>
                          <w:bCs/>
                          <w:color w:val="00B050"/>
                          <w:sz w:val="20"/>
                          <w:szCs w:val="24"/>
                        </w:rPr>
                        <w:t>Rel-16 CHO is supported for INTRA-donor migration of IAB-MT</w:t>
                      </w:r>
                    </w:p>
                    <w:p w14:paraId="576B4D23" w14:textId="4A519467" w:rsidR="006F17B3" w:rsidRPr="00330E69" w:rsidRDefault="006F17B3" w:rsidP="0001469B">
                      <w:pPr>
                        <w:widowControl w:val="0"/>
                        <w:spacing w:after="120"/>
                        <w:rPr>
                          <w:rFonts w:ascii="Calibri" w:hAnsi="Calibri" w:cs="Calibri"/>
                          <w:b/>
                          <w:color w:val="0000FF"/>
                          <w:sz w:val="20"/>
                          <w:szCs w:val="24"/>
                          <w:lang w:eastAsia="zh-CN"/>
                        </w:rPr>
                      </w:pPr>
                      <w:r w:rsidRPr="00330E69">
                        <w:rPr>
                          <w:rFonts w:ascii="Calibri" w:hAnsi="Calibri" w:cs="Calibri"/>
                          <w:b/>
                          <w:color w:val="0000FF"/>
                          <w:sz w:val="20"/>
                          <w:szCs w:val="24"/>
                        </w:rPr>
                        <w:t xml:space="preserve">Issue of CHO for RLF need to be addressed; </w:t>
                      </w:r>
                      <w:proofErr w:type="gramStart"/>
                      <w:r w:rsidRPr="00330E69">
                        <w:rPr>
                          <w:rFonts w:ascii="Calibri" w:hAnsi="Calibri" w:cs="Calibri"/>
                          <w:b/>
                          <w:color w:val="0000FF"/>
                          <w:sz w:val="20"/>
                          <w:szCs w:val="24"/>
                        </w:rPr>
                        <w:t>To</w:t>
                      </w:r>
                      <w:proofErr w:type="gramEnd"/>
                      <w:r w:rsidRPr="00330E69">
                        <w:rPr>
                          <w:rFonts w:ascii="Calibri" w:hAnsi="Calibri" w:cs="Calibri"/>
                          <w:b/>
                          <w:color w:val="0000FF"/>
                          <w:sz w:val="20"/>
                          <w:szCs w:val="24"/>
                        </w:rPr>
                        <w:t xml:space="preserve"> be continued...</w:t>
                      </w:r>
                    </w:p>
                    <w:p w14:paraId="14C80CF1" w14:textId="0BB5D2FF" w:rsidR="006F17B3" w:rsidRPr="00330E69" w:rsidRDefault="006F17B3" w:rsidP="0001469B">
                      <w:pPr>
                        <w:widowControl w:val="0"/>
                        <w:spacing w:after="120"/>
                        <w:rPr>
                          <w:rFonts w:ascii="Calibri" w:hAnsi="Calibri" w:cs="Calibri"/>
                          <w:b/>
                          <w:bCs/>
                          <w:color w:val="00B050"/>
                          <w:sz w:val="20"/>
                          <w:szCs w:val="24"/>
                          <w:lang w:val="sv-SE" w:eastAsia="zh-CN"/>
                        </w:rPr>
                      </w:pPr>
                      <w:r w:rsidRPr="00330E69">
                        <w:rPr>
                          <w:rFonts w:ascii="Calibri" w:hAnsi="Calibri" w:cs="Calibri"/>
                          <w:b/>
                          <w:bCs/>
                          <w:color w:val="00B050"/>
                          <w:sz w:val="20"/>
                          <w:szCs w:val="24"/>
                        </w:rPr>
                        <w:t>FFS whether the descendant nodes and UEs receive RRC reconfiguration messages before migrating IAB node connects to target path</w:t>
                      </w:r>
                    </w:p>
                  </w:txbxContent>
                </v:textbox>
              </v:shape>
            </w:pict>
          </mc:Fallback>
        </mc:AlternateContent>
      </w:r>
    </w:p>
    <w:p w14:paraId="356FD8B5" w14:textId="77777777" w:rsidR="001C1653" w:rsidRPr="00BF51E3" w:rsidRDefault="001C1653" w:rsidP="00770BC2">
      <w:pPr>
        <w:spacing w:line="240" w:lineRule="auto"/>
        <w:rPr>
          <w:lang w:val="en-GB" w:eastAsia="zh-CN"/>
        </w:rPr>
      </w:pPr>
    </w:p>
    <w:p w14:paraId="37163DCE" w14:textId="77777777" w:rsidR="006F17B3" w:rsidRPr="00BF51E3" w:rsidRDefault="006F17B3" w:rsidP="00770BC2">
      <w:pPr>
        <w:spacing w:line="240" w:lineRule="auto"/>
        <w:rPr>
          <w:lang w:val="en-GB" w:eastAsia="zh-CN"/>
        </w:rPr>
      </w:pPr>
    </w:p>
    <w:p w14:paraId="0A73A233" w14:textId="77777777" w:rsidR="00002235" w:rsidRPr="00BF51E3" w:rsidRDefault="00002235" w:rsidP="00770BC2">
      <w:pPr>
        <w:spacing w:line="240" w:lineRule="auto"/>
        <w:rPr>
          <w:lang w:val="en-GB" w:eastAsia="zh-CN"/>
        </w:rPr>
      </w:pPr>
    </w:p>
    <w:p w14:paraId="2BEA0FC4" w14:textId="3618CD2F" w:rsidR="009C5999" w:rsidRPr="00BF51E3" w:rsidRDefault="009C5999" w:rsidP="00770BC2">
      <w:pPr>
        <w:pStyle w:val="a4"/>
        <w:spacing w:line="240" w:lineRule="auto"/>
        <w:rPr>
          <w:lang w:val="en-GB" w:eastAsia="zh-CN"/>
        </w:rPr>
      </w:pPr>
      <w:r w:rsidRPr="00BF51E3">
        <w:rPr>
          <w:lang w:val="en-GB" w:eastAsia="zh-CN"/>
        </w:rPr>
        <w:t>In this part, we would like to</w:t>
      </w:r>
      <w:r w:rsidRPr="00BF51E3">
        <w:rPr>
          <w:bCs/>
          <w:lang w:val="en-GB"/>
        </w:rPr>
        <w:t xml:space="preserve"> explore starts with</w:t>
      </w:r>
      <w:r w:rsidRPr="00BF51E3">
        <w:rPr>
          <w:lang w:val="en-GB" w:eastAsia="zh-CN"/>
        </w:rPr>
        <w:t xml:space="preserve"> the change of cell ID. </w:t>
      </w:r>
      <w:r w:rsidR="00BA57E4" w:rsidRPr="00BF51E3">
        <w:rPr>
          <w:lang w:val="en-GB" w:eastAsia="zh-CN"/>
        </w:rPr>
        <w:t>For intra-CU migration,</w:t>
      </w:r>
      <w:r w:rsidRPr="00BF51E3">
        <w:rPr>
          <w:lang w:val="en-GB" w:eastAsia="zh-CN"/>
        </w:rPr>
        <w:t xml:space="preserve"> the descendant IAB-nodes/UEs will connect to the same IA</w:t>
      </w:r>
      <w:r w:rsidR="00BA57E4" w:rsidRPr="00BF51E3">
        <w:rPr>
          <w:lang w:val="en-GB" w:eastAsia="zh-CN"/>
        </w:rPr>
        <w:t>B-node after IAB-node migration.</w:t>
      </w:r>
      <w:r w:rsidRPr="00BF51E3">
        <w:rPr>
          <w:lang w:val="en-GB" w:eastAsia="zh-CN"/>
        </w:rPr>
        <w:t xml:space="preserve"> </w:t>
      </w:r>
      <w:r w:rsidR="00BA57E4" w:rsidRPr="00BF51E3">
        <w:rPr>
          <w:lang w:val="en-GB" w:eastAsia="zh-CN"/>
        </w:rPr>
        <w:t xml:space="preserve">It is possible that the IAB-DU cell is unchanged. But it should not be mandatory because it is </w:t>
      </w:r>
      <w:r w:rsidR="00DF453F" w:rsidRPr="00BF51E3">
        <w:rPr>
          <w:lang w:val="en-GB" w:eastAsia="zh-CN"/>
        </w:rPr>
        <w:t xml:space="preserve">source </w:t>
      </w:r>
      <w:r w:rsidR="00BA57E4" w:rsidRPr="00BF51E3">
        <w:rPr>
          <w:lang w:val="en-GB" w:eastAsia="zh-CN"/>
        </w:rPr>
        <w:t>IAB-donor CU’s decision whether to reconfigure IAB-DU cell after IAB-node migration.</w:t>
      </w:r>
      <w:r w:rsidRPr="00BF51E3">
        <w:rPr>
          <w:lang w:val="en-GB" w:eastAsia="zh-CN"/>
        </w:rPr>
        <w:t xml:space="preserve"> For inter-donor migration, </w:t>
      </w:r>
      <w:r w:rsidR="00BA57E4" w:rsidRPr="00BF51E3">
        <w:rPr>
          <w:lang w:val="en-GB" w:eastAsia="zh-CN"/>
        </w:rPr>
        <w:t>it is not reasonable to preclude IAB-DU migration after IAB-MT migration</w:t>
      </w:r>
      <w:r w:rsidR="006311AF" w:rsidRPr="00BF51E3">
        <w:rPr>
          <w:lang w:val="en-GB" w:eastAsia="zh-CN"/>
        </w:rPr>
        <w:t xml:space="preserve"> which we discuss</w:t>
      </w:r>
      <w:r w:rsidR="00B26E55" w:rsidRPr="00BF51E3">
        <w:rPr>
          <w:lang w:val="en-GB" w:eastAsia="zh-CN"/>
        </w:rPr>
        <w:t xml:space="preserve"> the details</w:t>
      </w:r>
      <w:r w:rsidR="006311AF" w:rsidRPr="00BF51E3">
        <w:rPr>
          <w:lang w:val="en-GB" w:eastAsia="zh-CN"/>
        </w:rPr>
        <w:t xml:space="preserve"> in chapter 2.2</w:t>
      </w:r>
      <w:r w:rsidR="00BA57E4" w:rsidRPr="00BF51E3">
        <w:rPr>
          <w:lang w:val="en-GB" w:eastAsia="zh-CN"/>
        </w:rPr>
        <w:t>. D</w:t>
      </w:r>
      <w:r w:rsidRPr="00BF51E3">
        <w:rPr>
          <w:lang w:val="en-GB" w:eastAsia="zh-CN"/>
        </w:rPr>
        <w:t xml:space="preserve">ifferent CUs manage different resources, so it is very possible that </w:t>
      </w:r>
      <w:r w:rsidR="00DF453F" w:rsidRPr="00BF51E3">
        <w:rPr>
          <w:lang w:val="en-GB" w:eastAsia="zh-CN"/>
        </w:rPr>
        <w:t xml:space="preserve">target </w:t>
      </w:r>
      <w:r w:rsidRPr="00BF51E3">
        <w:rPr>
          <w:lang w:val="en-GB" w:eastAsia="zh-CN"/>
        </w:rPr>
        <w:t xml:space="preserve">IAB-donor CU reconfigures different resources to IAB-DU and IAB-DU cell is changed after IAB-node migration. </w:t>
      </w:r>
    </w:p>
    <w:p w14:paraId="4D6BAF0A" w14:textId="040F72A7" w:rsidR="009C5999" w:rsidRPr="00BF51E3" w:rsidRDefault="001632C5" w:rsidP="00770BC2">
      <w:pPr>
        <w:pStyle w:val="a4"/>
        <w:spacing w:line="240" w:lineRule="auto"/>
        <w:rPr>
          <w:b/>
          <w:lang w:val="en-GB" w:eastAsia="zh-CN"/>
        </w:rPr>
      </w:pPr>
      <w:r w:rsidRPr="00BF51E3">
        <w:rPr>
          <w:b/>
          <w:lang w:val="en-GB" w:eastAsia="zh-CN"/>
        </w:rPr>
        <w:t>Proposal 1</w:t>
      </w:r>
      <w:r w:rsidR="009C5999" w:rsidRPr="00BF51E3">
        <w:rPr>
          <w:b/>
          <w:lang w:val="en-GB" w:eastAsia="zh-CN"/>
        </w:rPr>
        <w:t xml:space="preserve">: </w:t>
      </w:r>
      <w:bookmarkStart w:id="1" w:name="OLE_LINK7"/>
      <w:bookmarkStart w:id="2" w:name="OLE_LINK8"/>
      <w:r w:rsidR="004904DA" w:rsidRPr="00BF51E3">
        <w:rPr>
          <w:b/>
          <w:lang w:val="en-GB" w:eastAsia="zh-CN"/>
        </w:rPr>
        <w:t>RAN3 c</w:t>
      </w:r>
      <w:r w:rsidR="009C5999" w:rsidRPr="00BF51E3">
        <w:rPr>
          <w:b/>
          <w:lang w:val="en-GB" w:eastAsia="zh-CN"/>
        </w:rPr>
        <w:t>onfirm</w:t>
      </w:r>
      <w:r w:rsidR="005922B5" w:rsidRPr="00BF51E3">
        <w:rPr>
          <w:b/>
          <w:lang w:val="en-GB" w:eastAsia="zh-CN"/>
        </w:rPr>
        <w:t>s</w:t>
      </w:r>
      <w:r w:rsidR="009C5999" w:rsidRPr="00BF51E3">
        <w:rPr>
          <w:b/>
          <w:lang w:val="en-GB" w:eastAsia="zh-CN"/>
        </w:rPr>
        <w:t xml:space="preserve"> IAB-DU cell </w:t>
      </w:r>
      <w:bookmarkEnd w:id="1"/>
      <w:bookmarkEnd w:id="2"/>
      <w:r w:rsidR="009C5999" w:rsidRPr="00BF51E3">
        <w:rPr>
          <w:b/>
          <w:lang w:val="en-GB" w:eastAsia="zh-CN"/>
        </w:rPr>
        <w:t>can be changed after IAB-</w:t>
      </w:r>
      <w:r w:rsidR="003E75F2" w:rsidRPr="00BF51E3">
        <w:rPr>
          <w:b/>
          <w:lang w:val="en-GB" w:eastAsia="zh-CN"/>
        </w:rPr>
        <w:t>MT</w:t>
      </w:r>
      <w:r w:rsidR="009C5999" w:rsidRPr="00BF51E3">
        <w:rPr>
          <w:b/>
          <w:lang w:val="en-GB" w:eastAsia="zh-CN"/>
        </w:rPr>
        <w:t xml:space="preserve"> migration</w:t>
      </w:r>
      <w:r w:rsidR="00B26E55" w:rsidRPr="00BF51E3">
        <w:rPr>
          <w:b/>
          <w:lang w:val="en-GB" w:eastAsia="zh-CN"/>
        </w:rPr>
        <w:t xml:space="preserve"> for both intra-CU migration and inter-CU migration</w:t>
      </w:r>
      <w:r w:rsidR="009C5999" w:rsidRPr="00BF51E3">
        <w:rPr>
          <w:b/>
          <w:lang w:val="en-GB" w:eastAsia="zh-CN"/>
        </w:rPr>
        <w:t>.</w:t>
      </w:r>
    </w:p>
    <w:p w14:paraId="20845315" w14:textId="7370B83B" w:rsidR="00C6439B" w:rsidRPr="00BF51E3" w:rsidRDefault="00C6439B" w:rsidP="00770BC2">
      <w:pPr>
        <w:pStyle w:val="a4"/>
        <w:spacing w:line="240" w:lineRule="auto"/>
        <w:rPr>
          <w:lang w:val="en-GB" w:eastAsia="zh-CN"/>
        </w:rPr>
      </w:pPr>
      <w:r w:rsidRPr="00BF51E3">
        <w:rPr>
          <w:lang w:val="en-GB" w:eastAsia="zh-CN"/>
        </w:rPr>
        <w:t>We can consider two cases: IAB-DU cell is changed and IAB-DU cell is unchanged after IAB-node migration.</w:t>
      </w:r>
    </w:p>
    <w:p w14:paraId="43FD8EF2" w14:textId="6EA06076" w:rsidR="003320AB" w:rsidRPr="00BF51E3" w:rsidRDefault="007D796E" w:rsidP="00770BC2">
      <w:pPr>
        <w:pStyle w:val="a4"/>
        <w:spacing w:line="240" w:lineRule="auto"/>
        <w:rPr>
          <w:b/>
          <w:u w:val="single"/>
          <w:lang w:val="en-GB" w:eastAsia="zh-CN"/>
        </w:rPr>
      </w:pPr>
      <w:r w:rsidRPr="00BF51E3">
        <w:rPr>
          <w:b/>
          <w:u w:val="single"/>
          <w:lang w:val="en-GB" w:eastAsia="zh-CN"/>
        </w:rPr>
        <w:t>Case 1</w:t>
      </w:r>
      <w:r w:rsidR="003320AB" w:rsidRPr="00BF51E3">
        <w:rPr>
          <w:b/>
          <w:u w:val="single"/>
          <w:lang w:val="en-GB" w:eastAsia="zh-CN"/>
        </w:rPr>
        <w:t>: DU cell of migrating IAB node is unchanged after IAB-MT migration</w:t>
      </w:r>
    </w:p>
    <w:p w14:paraId="7161BFBD" w14:textId="05A1CA93" w:rsidR="003320AB" w:rsidRPr="00BF51E3" w:rsidRDefault="003320AB" w:rsidP="00770BC2">
      <w:pPr>
        <w:pStyle w:val="a4"/>
        <w:spacing w:line="240" w:lineRule="auto"/>
        <w:rPr>
          <w:lang w:val="en-GB" w:eastAsia="zh-CN"/>
        </w:rPr>
      </w:pPr>
      <w:r w:rsidRPr="00BF51E3">
        <w:rPr>
          <w:lang w:val="en-GB" w:eastAsia="zh-CN"/>
        </w:rPr>
        <w:lastRenderedPageBreak/>
        <w:t>When DU cell of</w:t>
      </w:r>
      <w:r w:rsidRPr="00BF51E3">
        <w:rPr>
          <w:lang w:val="en-GB"/>
        </w:rPr>
        <w:t xml:space="preserve"> </w:t>
      </w:r>
      <w:r w:rsidRPr="00BF51E3">
        <w:rPr>
          <w:lang w:val="en-GB" w:eastAsia="zh-CN"/>
        </w:rPr>
        <w:t>migrating IAB node is unchanged, child node and UEs connect to the same cell after migrating IAB node migration. However, some parameters (such as routing related parameters) need to be reconfigured to the descendant IAB-node.</w:t>
      </w:r>
    </w:p>
    <w:p w14:paraId="4E05B018" w14:textId="77777777" w:rsidR="003320AB" w:rsidRPr="00BF51E3" w:rsidRDefault="003320AB" w:rsidP="00770BC2">
      <w:pPr>
        <w:pStyle w:val="a4"/>
        <w:spacing w:line="240" w:lineRule="auto"/>
        <w:rPr>
          <w:lang w:val="en-GB" w:eastAsia="zh-CN"/>
        </w:rPr>
      </w:pPr>
      <w:r w:rsidRPr="00BF51E3">
        <w:rPr>
          <w:lang w:val="en-GB" w:eastAsia="zh-CN"/>
        </w:rPr>
        <w:t>There are 3 options to send the reconfiguration message to descendant IAB-node.</w:t>
      </w:r>
    </w:p>
    <w:p w14:paraId="4B415AEA" w14:textId="77777777" w:rsidR="003320AB" w:rsidRPr="00BF51E3" w:rsidRDefault="003320AB" w:rsidP="00770BC2">
      <w:pPr>
        <w:pStyle w:val="a4"/>
        <w:numPr>
          <w:ilvl w:val="1"/>
          <w:numId w:val="32"/>
        </w:numPr>
        <w:spacing w:after="120" w:line="240" w:lineRule="auto"/>
        <w:ind w:left="284" w:hanging="284"/>
        <w:jc w:val="both"/>
        <w:rPr>
          <w:lang w:val="en-GB" w:eastAsia="zh-CN"/>
        </w:rPr>
      </w:pPr>
      <w:r w:rsidRPr="00BF51E3">
        <w:rPr>
          <w:lang w:val="en-GB" w:eastAsia="zh-CN"/>
        </w:rPr>
        <w:t>Option 1: The target CU sends reconfiguration message to the descendant IAB-node after IAB-node migration.</w:t>
      </w:r>
    </w:p>
    <w:p w14:paraId="2549A6D0" w14:textId="40D982FB" w:rsidR="003320AB" w:rsidRPr="00BF51E3" w:rsidRDefault="003320AB" w:rsidP="00770BC2">
      <w:pPr>
        <w:pStyle w:val="a4"/>
        <w:spacing w:line="240" w:lineRule="auto"/>
        <w:rPr>
          <w:lang w:val="en-GB" w:eastAsia="zh-CN"/>
        </w:rPr>
      </w:pPr>
      <w:r w:rsidRPr="00BF51E3">
        <w:rPr>
          <w:lang w:val="en-GB" w:eastAsia="zh-CN"/>
        </w:rPr>
        <w:t xml:space="preserve">Option 1 is a basic procedure. </w:t>
      </w:r>
      <w:r w:rsidR="00AD6014" w:rsidRPr="00BF51E3">
        <w:rPr>
          <w:lang w:val="en-GB" w:eastAsia="zh-CN"/>
        </w:rPr>
        <w:t>The</w:t>
      </w:r>
      <w:r w:rsidRPr="00BF51E3">
        <w:rPr>
          <w:lang w:val="en-GB" w:eastAsia="zh-CN"/>
        </w:rPr>
        <w:t xml:space="preserve"> drawback is the latency of reconfiguration.</w:t>
      </w:r>
      <w:r w:rsidR="00C12653" w:rsidRPr="00BF51E3">
        <w:rPr>
          <w:lang w:val="en-GB" w:eastAsia="zh-CN"/>
        </w:rPr>
        <w:t xml:space="preserve"> B</w:t>
      </w:r>
      <w:r w:rsidRPr="00BF51E3">
        <w:rPr>
          <w:lang w:val="en-GB" w:eastAsia="zh-CN"/>
        </w:rPr>
        <w:t xml:space="preserve">efore </w:t>
      </w:r>
      <w:r w:rsidR="00C12653" w:rsidRPr="00BF51E3">
        <w:rPr>
          <w:lang w:val="en-GB" w:eastAsia="zh-CN"/>
        </w:rPr>
        <w:t xml:space="preserve">child node </w:t>
      </w:r>
      <w:r w:rsidRPr="00BF51E3">
        <w:rPr>
          <w:lang w:val="en-GB" w:eastAsia="zh-CN"/>
        </w:rPr>
        <w:t>get</w:t>
      </w:r>
      <w:r w:rsidR="00E80DCE" w:rsidRPr="00BF51E3">
        <w:rPr>
          <w:lang w:val="en-GB" w:eastAsia="zh-CN"/>
        </w:rPr>
        <w:t>s</w:t>
      </w:r>
      <w:r w:rsidRPr="00BF51E3">
        <w:rPr>
          <w:lang w:val="en-GB" w:eastAsia="zh-CN"/>
        </w:rPr>
        <w:t xml:space="preserve"> the new routing configuration, </w:t>
      </w:r>
      <w:r w:rsidR="00C12653" w:rsidRPr="00BF51E3">
        <w:rPr>
          <w:lang w:val="en-GB" w:eastAsia="zh-CN"/>
        </w:rPr>
        <w:t>it</w:t>
      </w:r>
      <w:r w:rsidRPr="00BF51E3">
        <w:rPr>
          <w:lang w:val="en-GB" w:eastAsia="zh-CN"/>
        </w:rPr>
        <w:t xml:space="preserve"> cannot set destination ID as new destination BAP address (BAP address of </w:t>
      </w:r>
      <w:r w:rsidR="00AD6014" w:rsidRPr="00BF51E3">
        <w:rPr>
          <w:lang w:val="en-GB" w:eastAsia="zh-CN"/>
        </w:rPr>
        <w:t xml:space="preserve">target donor </w:t>
      </w:r>
      <w:r w:rsidRPr="00BF51E3">
        <w:rPr>
          <w:lang w:val="en-GB" w:eastAsia="zh-CN"/>
        </w:rPr>
        <w:t>DU).</w:t>
      </w:r>
    </w:p>
    <w:p w14:paraId="1591514E" w14:textId="63991C0A" w:rsidR="003320AB" w:rsidRPr="00BF51E3" w:rsidRDefault="003320AB" w:rsidP="00770BC2">
      <w:pPr>
        <w:pStyle w:val="a4"/>
        <w:numPr>
          <w:ilvl w:val="1"/>
          <w:numId w:val="32"/>
        </w:numPr>
        <w:spacing w:after="120" w:line="240" w:lineRule="auto"/>
        <w:ind w:left="284" w:hanging="284"/>
        <w:jc w:val="both"/>
        <w:rPr>
          <w:lang w:val="en-GB" w:eastAsia="zh-CN"/>
        </w:rPr>
      </w:pPr>
      <w:r w:rsidRPr="00BF51E3">
        <w:rPr>
          <w:lang w:val="en-GB" w:eastAsia="zh-CN"/>
        </w:rPr>
        <w:t>Option 2: The source CU sends reconfiguration message of the descendant IAB-node to migration IAB-node, and migration IAB-node sends the reconfiguration message to its descendant IAB-node after migration.</w:t>
      </w:r>
    </w:p>
    <w:p w14:paraId="02E8EBB7" w14:textId="7FC719E5" w:rsidR="003320AB" w:rsidRPr="00BF51E3" w:rsidRDefault="003320AB" w:rsidP="00770BC2">
      <w:pPr>
        <w:spacing w:line="240" w:lineRule="auto"/>
        <w:jc w:val="both"/>
        <w:rPr>
          <w:lang w:val="en-GB" w:eastAsia="zh-CN"/>
        </w:rPr>
      </w:pPr>
      <w:r w:rsidRPr="00BF51E3">
        <w:rPr>
          <w:lang w:val="en-GB" w:eastAsia="zh-CN"/>
        </w:rPr>
        <w:t xml:space="preserve">RRC message for descendant IAB-node is transparent to intermediate IAB nodes. To implement option 2, migration IAB-node needs to parse the RRC message delivering to its descendant IAB node. </w:t>
      </w:r>
      <w:r w:rsidR="00A13D02" w:rsidRPr="00BF51E3">
        <w:rPr>
          <w:lang w:val="en-GB" w:eastAsia="zh-CN"/>
        </w:rPr>
        <w:t xml:space="preserve">For CHO case, it is worth mentioning that </w:t>
      </w:r>
      <w:r w:rsidR="00403DF0" w:rsidRPr="00BF51E3">
        <w:rPr>
          <w:lang w:val="en-GB" w:eastAsia="zh-CN"/>
        </w:rPr>
        <w:t xml:space="preserve">donor CU may configure </w:t>
      </w:r>
      <w:r w:rsidR="00212AFA" w:rsidRPr="00BF51E3">
        <w:rPr>
          <w:lang w:val="en-GB" w:eastAsia="zh-CN"/>
        </w:rPr>
        <w:t>more than one</w:t>
      </w:r>
      <w:r w:rsidR="00A13D02" w:rsidRPr="00BF51E3">
        <w:rPr>
          <w:lang w:val="en-GB" w:eastAsia="zh-CN"/>
        </w:rPr>
        <w:t xml:space="preserve"> reconfiguration mes</w:t>
      </w:r>
      <w:r w:rsidR="00E25715" w:rsidRPr="00BF51E3">
        <w:rPr>
          <w:lang w:val="en-GB" w:eastAsia="zh-CN"/>
        </w:rPr>
        <w:t xml:space="preserve">sages </w:t>
      </w:r>
      <w:r w:rsidR="00212AFA" w:rsidRPr="00BF51E3">
        <w:rPr>
          <w:lang w:val="en-GB" w:eastAsia="zh-CN"/>
        </w:rPr>
        <w:t xml:space="preserve">(e.g., two) </w:t>
      </w:r>
      <w:r w:rsidR="00E25715" w:rsidRPr="00BF51E3">
        <w:rPr>
          <w:lang w:val="en-GB" w:eastAsia="zh-CN"/>
        </w:rPr>
        <w:t>for different target path.</w:t>
      </w:r>
      <w:r w:rsidR="00A13D02" w:rsidRPr="00BF51E3">
        <w:rPr>
          <w:lang w:val="en-GB" w:eastAsia="zh-CN"/>
        </w:rPr>
        <w:t xml:space="preserve"> </w:t>
      </w:r>
      <w:r w:rsidR="00212AFA" w:rsidRPr="00BF51E3">
        <w:rPr>
          <w:lang w:val="en-GB" w:eastAsia="zh-CN"/>
        </w:rPr>
        <w:t>Which</w:t>
      </w:r>
      <w:r w:rsidR="006A3008" w:rsidRPr="00BF51E3">
        <w:rPr>
          <w:lang w:val="en-GB" w:eastAsia="zh-CN"/>
        </w:rPr>
        <w:t xml:space="preserve"> </w:t>
      </w:r>
      <w:r w:rsidR="00212AFA" w:rsidRPr="00BF51E3">
        <w:rPr>
          <w:lang w:val="en-GB" w:eastAsia="zh-CN"/>
        </w:rPr>
        <w:t xml:space="preserve">buffered </w:t>
      </w:r>
      <w:r w:rsidR="006A3008" w:rsidRPr="00BF51E3">
        <w:rPr>
          <w:lang w:val="en-GB" w:eastAsia="zh-CN"/>
        </w:rPr>
        <w:t>RRC reconfiguration message</w:t>
      </w:r>
      <w:r w:rsidR="00212AFA" w:rsidRPr="00BF51E3">
        <w:rPr>
          <w:lang w:val="en-GB" w:eastAsia="zh-CN"/>
        </w:rPr>
        <w:t xml:space="preserve"> migrating IAB node sends</w:t>
      </w:r>
      <w:r w:rsidR="006A3008" w:rsidRPr="00BF51E3">
        <w:rPr>
          <w:lang w:val="en-GB" w:eastAsia="zh-CN"/>
        </w:rPr>
        <w:t xml:space="preserve"> </w:t>
      </w:r>
      <w:r w:rsidR="00212AFA" w:rsidRPr="00BF51E3">
        <w:rPr>
          <w:lang w:val="en-GB" w:eastAsia="zh-CN"/>
        </w:rPr>
        <w:t>to</w:t>
      </w:r>
      <w:r w:rsidR="006A3008" w:rsidRPr="00BF51E3">
        <w:rPr>
          <w:lang w:val="en-GB" w:eastAsia="zh-CN"/>
        </w:rPr>
        <w:t xml:space="preserve"> d</w:t>
      </w:r>
      <w:r w:rsidR="00E25715" w:rsidRPr="00BF51E3">
        <w:rPr>
          <w:lang w:val="en-GB" w:eastAsia="zh-CN"/>
        </w:rPr>
        <w:t>escendant node and UE</w:t>
      </w:r>
      <w:r w:rsidR="00212AFA" w:rsidRPr="00BF51E3">
        <w:rPr>
          <w:lang w:val="en-GB" w:eastAsia="zh-CN"/>
        </w:rPr>
        <w:t>,</w:t>
      </w:r>
      <w:r w:rsidR="00A13D02" w:rsidRPr="00BF51E3">
        <w:rPr>
          <w:lang w:val="en-GB" w:eastAsia="zh-CN"/>
        </w:rPr>
        <w:t xml:space="preserve"> depends on which target path </w:t>
      </w:r>
      <w:r w:rsidR="00212AFA" w:rsidRPr="00BF51E3">
        <w:rPr>
          <w:lang w:val="en-GB" w:eastAsia="zh-CN"/>
        </w:rPr>
        <w:t xml:space="preserve">that </w:t>
      </w:r>
      <w:r w:rsidR="00A13D02" w:rsidRPr="00BF51E3">
        <w:rPr>
          <w:lang w:val="en-GB" w:eastAsia="zh-CN"/>
        </w:rPr>
        <w:t xml:space="preserve">migrating IAB node accesses. </w:t>
      </w:r>
      <w:r w:rsidR="00E25715" w:rsidRPr="00BF51E3">
        <w:rPr>
          <w:lang w:val="en-GB" w:eastAsia="zh-CN"/>
        </w:rPr>
        <w:t>It means that t</w:t>
      </w:r>
      <w:r w:rsidR="00A13D02" w:rsidRPr="00BF51E3">
        <w:rPr>
          <w:lang w:val="en-GB" w:eastAsia="zh-CN"/>
        </w:rPr>
        <w:t xml:space="preserve">he migrating IAB </w:t>
      </w:r>
      <w:r w:rsidR="00E25715" w:rsidRPr="00BF51E3">
        <w:rPr>
          <w:lang w:val="en-GB" w:eastAsia="zh-CN"/>
        </w:rPr>
        <w:t>node not only needs to</w:t>
      </w:r>
      <w:r w:rsidR="00A13D02" w:rsidRPr="00BF51E3">
        <w:rPr>
          <w:lang w:val="en-GB" w:eastAsia="zh-CN"/>
        </w:rPr>
        <w:t xml:space="preserve"> </w:t>
      </w:r>
      <w:r w:rsidR="00E25715" w:rsidRPr="00BF51E3">
        <w:rPr>
          <w:lang w:val="en-GB" w:eastAsia="zh-CN"/>
        </w:rPr>
        <w:t>recogniz</w:t>
      </w:r>
      <w:r w:rsidR="00A13D02" w:rsidRPr="00BF51E3">
        <w:rPr>
          <w:lang w:val="en-GB" w:eastAsia="zh-CN"/>
        </w:rPr>
        <w:t xml:space="preserve">e the RRC </w:t>
      </w:r>
      <w:r w:rsidR="00E25715" w:rsidRPr="00BF51E3">
        <w:rPr>
          <w:lang w:val="en-GB" w:eastAsia="zh-CN"/>
        </w:rPr>
        <w:t xml:space="preserve">reconfiguration </w:t>
      </w:r>
      <w:r w:rsidR="00A13D02" w:rsidRPr="00BF51E3">
        <w:rPr>
          <w:lang w:val="en-GB" w:eastAsia="zh-CN"/>
        </w:rPr>
        <w:t xml:space="preserve">message </w:t>
      </w:r>
      <w:r w:rsidR="00272C9D" w:rsidRPr="00BF51E3">
        <w:rPr>
          <w:lang w:val="en-GB" w:eastAsia="zh-CN"/>
        </w:rPr>
        <w:t xml:space="preserve">for descendant node </w:t>
      </w:r>
      <w:r w:rsidR="00A13D02" w:rsidRPr="00BF51E3">
        <w:rPr>
          <w:lang w:val="en-GB" w:eastAsia="zh-CN"/>
        </w:rPr>
        <w:t xml:space="preserve">but also </w:t>
      </w:r>
      <w:r w:rsidR="00E25715" w:rsidRPr="00BF51E3">
        <w:rPr>
          <w:lang w:val="en-GB" w:eastAsia="zh-CN"/>
        </w:rPr>
        <w:t>need</w:t>
      </w:r>
      <w:r w:rsidR="00B66FDA" w:rsidRPr="00BF51E3">
        <w:rPr>
          <w:lang w:val="en-GB" w:eastAsia="zh-CN"/>
        </w:rPr>
        <w:t>s</w:t>
      </w:r>
      <w:r w:rsidR="00E25715" w:rsidRPr="00BF51E3">
        <w:rPr>
          <w:lang w:val="en-GB" w:eastAsia="zh-CN"/>
        </w:rPr>
        <w:t xml:space="preserve"> to know</w:t>
      </w:r>
      <w:r w:rsidR="00A13D02" w:rsidRPr="00BF51E3">
        <w:rPr>
          <w:lang w:val="en-GB" w:eastAsia="zh-CN"/>
        </w:rPr>
        <w:t xml:space="preserve"> which RRC reconfiguration</w:t>
      </w:r>
      <w:r w:rsidR="00B66FDA" w:rsidRPr="00BF51E3">
        <w:rPr>
          <w:lang w:val="en-GB" w:eastAsia="zh-CN"/>
        </w:rPr>
        <w:t xml:space="preserve"> message belong</w:t>
      </w:r>
      <w:r w:rsidR="00A13D02" w:rsidRPr="00BF51E3">
        <w:rPr>
          <w:lang w:val="en-GB" w:eastAsia="zh-CN"/>
        </w:rPr>
        <w:t xml:space="preserve"> which </w:t>
      </w:r>
      <w:r w:rsidR="00E25715" w:rsidRPr="00BF51E3">
        <w:rPr>
          <w:lang w:val="en-GB" w:eastAsia="zh-CN"/>
        </w:rPr>
        <w:t>configuration</w:t>
      </w:r>
      <w:r w:rsidR="00272C9D" w:rsidRPr="00BF51E3">
        <w:rPr>
          <w:lang w:val="en-GB" w:eastAsia="zh-CN"/>
        </w:rPr>
        <w:t xml:space="preserve"> (target path)</w:t>
      </w:r>
      <w:r w:rsidR="00E25715" w:rsidRPr="00BF51E3">
        <w:rPr>
          <w:lang w:val="en-GB" w:eastAsia="zh-CN"/>
        </w:rPr>
        <w:t xml:space="preserve">. </w:t>
      </w:r>
      <w:r w:rsidRPr="00BF51E3">
        <w:rPr>
          <w:lang w:val="en-GB" w:eastAsia="zh-CN"/>
        </w:rPr>
        <w:t xml:space="preserve">It will </w:t>
      </w:r>
      <w:r w:rsidR="00272C9D" w:rsidRPr="00BF51E3">
        <w:rPr>
          <w:lang w:val="en-GB" w:eastAsia="zh-CN"/>
        </w:rPr>
        <w:t xml:space="preserve">significant </w:t>
      </w:r>
      <w:r w:rsidRPr="00BF51E3">
        <w:rPr>
          <w:lang w:val="en-GB" w:eastAsia="zh-CN"/>
        </w:rPr>
        <w:t xml:space="preserve">impact both F1 and RRC specification. </w:t>
      </w:r>
    </w:p>
    <w:p w14:paraId="3CA77ECF" w14:textId="67EED03F" w:rsidR="003320AB" w:rsidRPr="00BF51E3" w:rsidRDefault="003320AB" w:rsidP="00770BC2">
      <w:pPr>
        <w:pStyle w:val="a4"/>
        <w:numPr>
          <w:ilvl w:val="1"/>
          <w:numId w:val="32"/>
        </w:numPr>
        <w:spacing w:after="120" w:line="240" w:lineRule="auto"/>
        <w:ind w:left="284" w:hanging="284"/>
        <w:jc w:val="both"/>
        <w:rPr>
          <w:lang w:val="en-GB" w:eastAsia="zh-CN"/>
        </w:rPr>
      </w:pPr>
      <w:r w:rsidRPr="00BF51E3">
        <w:rPr>
          <w:lang w:val="en-GB" w:eastAsia="zh-CN"/>
        </w:rPr>
        <w:t xml:space="preserve">Option 3: The source CU sends reconfiguration message to descendant IAB-node and sets initial state of the reconfiguration message as deactivated. </w:t>
      </w:r>
    </w:p>
    <w:p w14:paraId="3AFC34D7" w14:textId="6E0FB32E" w:rsidR="00105F67" w:rsidRPr="00BF51E3" w:rsidRDefault="002164B7" w:rsidP="00770BC2">
      <w:pPr>
        <w:spacing w:line="240" w:lineRule="auto"/>
        <w:jc w:val="both"/>
        <w:rPr>
          <w:lang w:val="en-GB" w:eastAsia="zh-CN"/>
        </w:rPr>
      </w:pPr>
      <w:r w:rsidRPr="00BF51E3">
        <w:rPr>
          <w:lang w:val="en-GB" w:eastAsia="zh-CN"/>
        </w:rPr>
        <w:t>T</w:t>
      </w:r>
      <w:r w:rsidR="00105F67" w:rsidRPr="00BF51E3">
        <w:rPr>
          <w:lang w:val="en-GB" w:eastAsia="zh-CN"/>
        </w:rPr>
        <w:t>he descen</w:t>
      </w:r>
      <w:r w:rsidR="000C44B0" w:rsidRPr="00BF51E3">
        <w:rPr>
          <w:lang w:val="en-GB" w:eastAsia="zh-CN"/>
        </w:rPr>
        <w:t>dant nodes and UEs may receive more than one</w:t>
      </w:r>
      <w:r w:rsidR="00105F67" w:rsidRPr="00BF51E3">
        <w:rPr>
          <w:lang w:val="en-GB" w:eastAsia="zh-CN"/>
        </w:rPr>
        <w:t xml:space="preserve"> reconfiguration messages for different target path, they execute specific configuration depends on which target path migrating IAB node accesses. After migrating IAB node connect to the certain target path, it should notify the child node with BAP indication message. This message </w:t>
      </w:r>
      <w:r w:rsidR="00922DAE" w:rsidRPr="00BF51E3">
        <w:rPr>
          <w:lang w:val="en-GB" w:eastAsia="zh-CN"/>
        </w:rPr>
        <w:t xml:space="preserve">is used to active a certain RRC reconfiguration message. </w:t>
      </w:r>
    </w:p>
    <w:p w14:paraId="43505F75" w14:textId="581C20E8" w:rsidR="003320AB" w:rsidRPr="00BF51E3" w:rsidRDefault="003320AB" w:rsidP="00770BC2">
      <w:pPr>
        <w:spacing w:line="240" w:lineRule="auto"/>
        <w:jc w:val="both"/>
        <w:rPr>
          <w:lang w:val="en-GB" w:eastAsia="zh-CN"/>
        </w:rPr>
      </w:pPr>
      <w:r w:rsidRPr="00BF51E3">
        <w:rPr>
          <w:lang w:val="en-GB" w:eastAsia="zh-CN"/>
        </w:rPr>
        <w:t xml:space="preserve">Both option 2 and option 3 can reduce latency of reconfiguration for the descendant IAB-node and then reduce service interruption. Comparing option 2 and option 3, option 2 will impact both RAN2 and RAN3 specification, and </w:t>
      </w:r>
      <w:r w:rsidR="00B1469D" w:rsidRPr="00BF51E3">
        <w:rPr>
          <w:lang w:val="en-GB" w:eastAsia="zh-CN"/>
        </w:rPr>
        <w:t>how to achieve</w:t>
      </w:r>
      <w:r w:rsidR="000C44B0" w:rsidRPr="00BF51E3">
        <w:rPr>
          <w:lang w:val="en-GB" w:eastAsia="zh-CN"/>
        </w:rPr>
        <w:t xml:space="preserve"> </w:t>
      </w:r>
      <w:r w:rsidR="00C953D9" w:rsidRPr="00BF51E3">
        <w:rPr>
          <w:lang w:val="en-GB" w:eastAsia="zh-CN"/>
        </w:rPr>
        <w:t>option 2</w:t>
      </w:r>
      <w:r w:rsidR="00B1469D" w:rsidRPr="00BF51E3">
        <w:rPr>
          <w:lang w:val="en-GB" w:eastAsia="zh-CN"/>
        </w:rPr>
        <w:t xml:space="preserve"> is not clear</w:t>
      </w:r>
      <w:r w:rsidR="000C44B0" w:rsidRPr="00BF51E3">
        <w:rPr>
          <w:lang w:val="en-GB" w:eastAsia="zh-CN"/>
        </w:rPr>
        <w:t xml:space="preserve"> </w:t>
      </w:r>
      <w:r w:rsidR="00C953D9" w:rsidRPr="00BF51E3">
        <w:rPr>
          <w:lang w:val="en-GB" w:eastAsia="zh-CN"/>
        </w:rPr>
        <w:t xml:space="preserve">i.e., </w:t>
      </w:r>
      <w:r w:rsidR="000C44B0" w:rsidRPr="00BF51E3">
        <w:rPr>
          <w:lang w:val="en-GB" w:eastAsia="zh-CN"/>
        </w:rPr>
        <w:t xml:space="preserve">deep parse RRC reconfiguration </w:t>
      </w:r>
      <w:r w:rsidR="00C953D9" w:rsidRPr="00BF51E3">
        <w:rPr>
          <w:lang w:val="en-GB" w:eastAsia="zh-CN"/>
        </w:rPr>
        <w:t>message for descendant node and UE</w:t>
      </w:r>
      <w:r w:rsidRPr="00BF51E3">
        <w:rPr>
          <w:lang w:val="en-GB" w:eastAsia="zh-CN"/>
        </w:rPr>
        <w:t>. Option 3 has less specification impact and easier to be implemented.</w:t>
      </w:r>
    </w:p>
    <w:p w14:paraId="0668C321" w14:textId="4871A8F7" w:rsidR="003320AB" w:rsidRPr="00BF51E3" w:rsidRDefault="003320AB" w:rsidP="00770BC2">
      <w:pPr>
        <w:spacing w:line="240" w:lineRule="auto"/>
        <w:jc w:val="both"/>
        <w:rPr>
          <w:b/>
          <w:lang w:val="en-GB" w:eastAsia="zh-CN"/>
        </w:rPr>
      </w:pPr>
      <w:r w:rsidRPr="00BF51E3">
        <w:rPr>
          <w:b/>
          <w:lang w:val="en-GB" w:eastAsia="zh-CN"/>
        </w:rPr>
        <w:t xml:space="preserve">Proposal </w:t>
      </w:r>
      <w:r w:rsidR="0094286D" w:rsidRPr="00BF51E3">
        <w:rPr>
          <w:b/>
          <w:lang w:val="en-GB" w:eastAsia="zh-CN"/>
        </w:rPr>
        <w:t>2</w:t>
      </w:r>
      <w:r w:rsidRPr="00BF51E3">
        <w:rPr>
          <w:b/>
          <w:lang w:val="en-GB" w:eastAsia="zh-CN"/>
        </w:rPr>
        <w:t xml:space="preserve">: RRC reconfiguration to the descendant IAB-node can be pre-configured by source CU and activated </w:t>
      </w:r>
      <w:r w:rsidR="00AF6B39" w:rsidRPr="00BF51E3">
        <w:rPr>
          <w:b/>
          <w:lang w:val="en-GB" w:eastAsia="zh-CN"/>
        </w:rPr>
        <w:t xml:space="preserve">certain RRC reconfiguration message </w:t>
      </w:r>
      <w:r w:rsidRPr="00BF51E3">
        <w:rPr>
          <w:b/>
          <w:lang w:val="en-GB" w:eastAsia="zh-CN"/>
        </w:rPr>
        <w:t>by the migration IAB-node</w:t>
      </w:r>
      <w:r w:rsidR="006668EF" w:rsidRPr="00BF51E3">
        <w:rPr>
          <w:b/>
          <w:lang w:val="en-GB" w:eastAsia="zh-CN"/>
        </w:rPr>
        <w:t xml:space="preserve"> </w:t>
      </w:r>
      <w:r w:rsidR="00AF6B39" w:rsidRPr="00BF51E3">
        <w:rPr>
          <w:b/>
          <w:lang w:val="en-GB" w:eastAsia="zh-CN"/>
        </w:rPr>
        <w:t>in</w:t>
      </w:r>
      <w:r w:rsidR="006668EF" w:rsidRPr="00BF51E3">
        <w:rPr>
          <w:b/>
          <w:lang w:val="en-GB" w:eastAsia="zh-CN"/>
        </w:rPr>
        <w:t xml:space="preserve"> CHO</w:t>
      </w:r>
      <w:r w:rsidRPr="00BF51E3">
        <w:rPr>
          <w:b/>
          <w:lang w:val="en-GB" w:eastAsia="zh-CN"/>
        </w:rPr>
        <w:t>.</w:t>
      </w:r>
    </w:p>
    <w:p w14:paraId="5C1EFD23" w14:textId="354DEA89" w:rsidR="00EF067F" w:rsidRPr="00BF51E3" w:rsidRDefault="002F769F" w:rsidP="00770BC2">
      <w:pPr>
        <w:pStyle w:val="a4"/>
        <w:spacing w:line="240" w:lineRule="auto"/>
        <w:rPr>
          <w:b/>
          <w:u w:val="single"/>
          <w:lang w:val="en-GB" w:eastAsia="zh-CN"/>
        </w:rPr>
      </w:pPr>
      <w:r w:rsidRPr="00BF51E3">
        <w:rPr>
          <w:b/>
          <w:u w:val="single"/>
          <w:lang w:val="en-GB" w:eastAsia="zh-CN"/>
        </w:rPr>
        <w:t>Case 2</w:t>
      </w:r>
      <w:r w:rsidR="00EF067F" w:rsidRPr="00BF51E3">
        <w:rPr>
          <w:b/>
          <w:u w:val="single"/>
          <w:lang w:val="en-GB" w:eastAsia="zh-CN"/>
        </w:rPr>
        <w:t>: DU cell of migrating IAB node is changed after IAB-MT migration</w:t>
      </w:r>
    </w:p>
    <w:p w14:paraId="0FD7249A" w14:textId="7487355B" w:rsidR="00EF067F" w:rsidRPr="00BF51E3" w:rsidRDefault="00EF067F" w:rsidP="00770BC2">
      <w:pPr>
        <w:pStyle w:val="a4"/>
        <w:spacing w:line="240" w:lineRule="auto"/>
        <w:rPr>
          <w:lang w:val="en-GB" w:eastAsia="zh-CN"/>
        </w:rPr>
      </w:pPr>
      <w:r w:rsidRPr="00BF51E3">
        <w:rPr>
          <w:lang w:val="en-GB" w:eastAsia="zh-CN"/>
        </w:rPr>
        <w:t xml:space="preserve">During IAB-node migration, the child node cannot perform legacy handover </w:t>
      </w:r>
      <w:r w:rsidR="009F77D4" w:rsidRPr="00BF51E3">
        <w:rPr>
          <w:lang w:val="en-GB" w:eastAsia="zh-CN"/>
        </w:rPr>
        <w:t xml:space="preserve">as migrating IAB node </w:t>
      </w:r>
      <w:r w:rsidRPr="00BF51E3">
        <w:rPr>
          <w:lang w:val="en-GB" w:eastAsia="zh-CN"/>
        </w:rPr>
        <w:t>because</w:t>
      </w:r>
      <w:r w:rsidR="003E0582" w:rsidRPr="00BF51E3">
        <w:rPr>
          <w:lang w:val="en-GB" w:eastAsia="zh-CN"/>
        </w:rPr>
        <w:t xml:space="preserve"> both</w:t>
      </w:r>
      <w:r w:rsidRPr="00BF51E3">
        <w:rPr>
          <w:lang w:val="en-GB" w:eastAsia="zh-CN"/>
        </w:rPr>
        <w:t xml:space="preserve"> source cell and target cell </w:t>
      </w:r>
      <w:r w:rsidR="009F77D4" w:rsidRPr="00BF51E3">
        <w:rPr>
          <w:lang w:val="en-GB" w:eastAsia="zh-CN"/>
        </w:rPr>
        <w:t xml:space="preserve">of child node </w:t>
      </w:r>
      <w:r w:rsidRPr="00BF51E3">
        <w:rPr>
          <w:lang w:val="en-GB" w:eastAsia="zh-CN"/>
        </w:rPr>
        <w:t xml:space="preserve">do not exist together. However, CHO can work well. The new DU cell can be configured to the child node as a candidate target cell. The trigger for CHO event could be </w:t>
      </w:r>
      <w:r w:rsidR="001F09F8" w:rsidRPr="00BF51E3">
        <w:rPr>
          <w:lang w:val="en-GB" w:eastAsia="zh-CN"/>
        </w:rPr>
        <w:t>same as R16</w:t>
      </w:r>
      <w:r w:rsidRPr="00BF51E3">
        <w:rPr>
          <w:lang w:val="en-GB" w:eastAsia="zh-CN"/>
        </w:rPr>
        <w:t xml:space="preserve"> or </w:t>
      </w:r>
      <w:r w:rsidR="001F09F8" w:rsidRPr="00BF51E3">
        <w:rPr>
          <w:lang w:val="en-GB" w:eastAsia="zh-CN"/>
        </w:rPr>
        <w:t xml:space="preserve">introduce </w:t>
      </w:r>
      <w:r w:rsidRPr="00BF51E3">
        <w:rPr>
          <w:lang w:val="en-GB" w:eastAsia="zh-CN"/>
        </w:rPr>
        <w:t xml:space="preserve">a new condition, such as the </w:t>
      </w:r>
      <w:r w:rsidRPr="00BF51E3">
        <w:rPr>
          <w:lang w:val="en-GB"/>
        </w:rPr>
        <w:t>detection of a preconfigured candidate</w:t>
      </w:r>
      <w:r w:rsidRPr="00BF51E3">
        <w:rPr>
          <w:lang w:val="en-GB" w:eastAsia="zh-CN"/>
        </w:rPr>
        <w:t xml:space="preserve"> cell</w:t>
      </w:r>
      <w:r w:rsidR="001F09F8" w:rsidRPr="00BF51E3">
        <w:rPr>
          <w:lang w:val="en-GB" w:eastAsia="zh-CN"/>
        </w:rPr>
        <w:t xml:space="preserve"> which </w:t>
      </w:r>
      <w:r w:rsidR="00B66779" w:rsidRPr="00BF51E3">
        <w:rPr>
          <w:lang w:val="en-GB" w:eastAsia="zh-CN"/>
        </w:rPr>
        <w:t>can depend</w:t>
      </w:r>
      <w:r w:rsidR="001F09F8" w:rsidRPr="00BF51E3">
        <w:rPr>
          <w:lang w:val="en-GB" w:eastAsia="zh-CN"/>
        </w:rPr>
        <w:t xml:space="preserve"> on RAN2’s decision</w:t>
      </w:r>
      <w:r w:rsidRPr="00BF51E3">
        <w:rPr>
          <w:lang w:val="en-GB" w:eastAsia="zh-CN"/>
        </w:rPr>
        <w:t>.</w:t>
      </w:r>
    </w:p>
    <w:p w14:paraId="67033CF7" w14:textId="6F967769" w:rsidR="00EF067F" w:rsidRPr="00BF51E3" w:rsidRDefault="00EF067F" w:rsidP="00770BC2">
      <w:pPr>
        <w:pStyle w:val="a4"/>
        <w:spacing w:line="240" w:lineRule="auto"/>
        <w:rPr>
          <w:lang w:val="en-GB" w:eastAsia="zh-CN"/>
        </w:rPr>
      </w:pPr>
      <w:r w:rsidRPr="00BF51E3">
        <w:rPr>
          <w:lang w:val="en-GB" w:eastAsia="zh-CN"/>
        </w:rPr>
        <w:t>To perform CHO for the descendant IAB-node, source CU needs to get the new DU cell information and send</w:t>
      </w:r>
      <w:r w:rsidR="00526191" w:rsidRPr="00BF51E3">
        <w:rPr>
          <w:lang w:val="en-GB" w:eastAsia="zh-CN"/>
        </w:rPr>
        <w:t xml:space="preserve"> it to the descendant IAB-node be</w:t>
      </w:r>
      <w:r w:rsidRPr="00BF51E3">
        <w:rPr>
          <w:lang w:val="en-GB" w:eastAsia="zh-CN"/>
        </w:rPr>
        <w:t xml:space="preserve">forehand. </w:t>
      </w:r>
      <w:r w:rsidR="00526191" w:rsidRPr="00BF51E3">
        <w:rPr>
          <w:lang w:val="en-GB" w:eastAsia="zh-CN"/>
        </w:rPr>
        <w:t>RAN3 should discuss whether source IAB-donor CU can get new DU cell information of the migration node and how to achieve this.</w:t>
      </w:r>
    </w:p>
    <w:p w14:paraId="52E1635B" w14:textId="0849C193" w:rsidR="006F17B3" w:rsidRPr="00BF51E3" w:rsidRDefault="00EF067F" w:rsidP="00770BC2">
      <w:pPr>
        <w:pStyle w:val="a4"/>
        <w:spacing w:line="240" w:lineRule="auto"/>
        <w:rPr>
          <w:b/>
          <w:lang w:val="en-GB" w:eastAsia="zh-CN"/>
        </w:rPr>
      </w:pPr>
      <w:r w:rsidRPr="00BF51E3">
        <w:rPr>
          <w:b/>
          <w:lang w:val="en-GB" w:eastAsia="zh-CN"/>
        </w:rPr>
        <w:lastRenderedPageBreak/>
        <w:t xml:space="preserve">Proposal </w:t>
      </w:r>
      <w:r w:rsidR="0094286D" w:rsidRPr="00BF51E3">
        <w:rPr>
          <w:b/>
          <w:lang w:val="en-GB" w:eastAsia="zh-CN"/>
        </w:rPr>
        <w:t>3</w:t>
      </w:r>
      <w:r w:rsidRPr="00BF51E3">
        <w:rPr>
          <w:b/>
          <w:lang w:val="en-GB" w:eastAsia="zh-CN"/>
        </w:rPr>
        <w:t xml:space="preserve">: RAN3 </w:t>
      </w:r>
      <w:r w:rsidR="00526191" w:rsidRPr="00BF51E3">
        <w:rPr>
          <w:b/>
          <w:lang w:val="en-GB" w:eastAsia="zh-CN"/>
        </w:rPr>
        <w:t xml:space="preserve">discuss whether </w:t>
      </w:r>
      <w:r w:rsidRPr="00BF51E3">
        <w:rPr>
          <w:b/>
          <w:lang w:val="en-GB" w:eastAsia="zh-CN"/>
        </w:rPr>
        <w:t>source IAB-donor CU can get new DU cell information of the migration node</w:t>
      </w:r>
      <w:r w:rsidR="00526191" w:rsidRPr="00BF51E3">
        <w:rPr>
          <w:b/>
          <w:lang w:val="en-GB" w:eastAsia="zh-CN"/>
        </w:rPr>
        <w:t xml:space="preserve"> </w:t>
      </w:r>
      <w:r w:rsidR="00ED4D13" w:rsidRPr="00BF51E3">
        <w:rPr>
          <w:b/>
          <w:lang w:val="en-GB" w:eastAsia="zh-CN"/>
        </w:rPr>
        <w:t>beforehand</w:t>
      </w:r>
      <w:r w:rsidR="00526191" w:rsidRPr="00BF51E3">
        <w:rPr>
          <w:b/>
          <w:lang w:val="en-GB" w:eastAsia="zh-CN"/>
        </w:rPr>
        <w:t>.</w:t>
      </w:r>
    </w:p>
    <w:p w14:paraId="14E6CF89" w14:textId="75B487A5" w:rsidR="00FA16AA" w:rsidRPr="00BF51E3" w:rsidRDefault="00FA16AA" w:rsidP="00770BC2">
      <w:pPr>
        <w:pStyle w:val="3"/>
        <w:rPr>
          <w:rFonts w:eastAsiaTheme="minorEastAsia"/>
        </w:rPr>
      </w:pPr>
      <w:r w:rsidRPr="00BF51E3">
        <w:rPr>
          <w:rFonts w:eastAsiaTheme="minorEastAsia"/>
        </w:rPr>
        <w:t>DAPS-like</w:t>
      </w:r>
    </w:p>
    <w:p w14:paraId="3329A345" w14:textId="1106F1FF" w:rsidR="00107859" w:rsidRPr="00BF51E3" w:rsidRDefault="00EE03AB" w:rsidP="00770BC2">
      <w:pPr>
        <w:pStyle w:val="a4"/>
        <w:spacing w:line="240" w:lineRule="auto"/>
        <w:rPr>
          <w:lang w:val="en-GB" w:eastAsia="zh-CN"/>
        </w:rPr>
      </w:pPr>
      <w:r w:rsidRPr="00BF51E3">
        <w:rPr>
          <w:lang w:val="en-GB" w:eastAsia="zh-CN"/>
        </w:rPr>
        <w:t>Based on the LS in</w:t>
      </w:r>
      <w:r w:rsidR="000264B6" w:rsidRPr="00BF51E3">
        <w:rPr>
          <w:lang w:val="en-GB" w:eastAsia="zh-CN"/>
        </w:rPr>
        <w:t xml:space="preserve"> [1] “RAN2 did not understand what is intended for “DAPS-like” solution in the RAN3 LS, and what should be achieved with that.”</w:t>
      </w:r>
      <w:r w:rsidR="00B53CA0">
        <w:rPr>
          <w:rFonts w:hint="eastAsia"/>
          <w:lang w:val="en-GB" w:eastAsia="zh-CN"/>
        </w:rPr>
        <w:t xml:space="preserve"> </w:t>
      </w:r>
      <w:r w:rsidR="00B53CA0">
        <w:rPr>
          <w:lang w:val="en-GB" w:eastAsia="zh-CN"/>
        </w:rPr>
        <w:t>A</w:t>
      </w:r>
      <w:r w:rsidR="00B53CA0">
        <w:rPr>
          <w:rFonts w:hint="eastAsia"/>
          <w:lang w:val="en-GB" w:eastAsia="zh-CN"/>
        </w:rPr>
        <w:t xml:space="preserve">nd they have no conclusion on </w:t>
      </w:r>
      <w:r w:rsidR="00B53CA0" w:rsidRPr="00BF51E3">
        <w:rPr>
          <w:lang w:val="en-GB" w:eastAsia="zh-CN"/>
        </w:rPr>
        <w:t>DAPS-like</w:t>
      </w:r>
      <w:r w:rsidR="00B53CA0">
        <w:rPr>
          <w:rFonts w:hint="eastAsia"/>
          <w:lang w:val="en-GB" w:eastAsia="zh-CN"/>
        </w:rPr>
        <w:t xml:space="preserve"> in last RAN2 meeting.</w:t>
      </w:r>
      <w:r w:rsidR="00EF2F49" w:rsidRPr="00BF51E3">
        <w:rPr>
          <w:lang w:val="en-GB" w:eastAsia="zh-CN"/>
        </w:rPr>
        <w:t xml:space="preserve"> We would like to further clarify something to motivate the discussion in RAN2.</w:t>
      </w:r>
    </w:p>
    <w:p w14:paraId="57A2D7D3" w14:textId="0A5EF691" w:rsidR="00196E86" w:rsidRPr="00BF51E3" w:rsidRDefault="00196E86" w:rsidP="00196E86">
      <w:pPr>
        <w:pStyle w:val="a4"/>
        <w:rPr>
          <w:i/>
          <w:lang w:val="en-GB" w:eastAsia="zh-CN"/>
        </w:rPr>
      </w:pPr>
      <w:r w:rsidRPr="00BF51E3">
        <w:rPr>
          <w:i/>
          <w:lang w:val="en-GB" w:eastAsia="zh-CN"/>
        </w:rPr>
        <w:t>DAPS-like vs. DC</w:t>
      </w:r>
    </w:p>
    <w:p w14:paraId="1D3EA627" w14:textId="52DB5B68" w:rsidR="00196E86" w:rsidRPr="00BF51E3" w:rsidRDefault="00196E86" w:rsidP="00196E86">
      <w:pPr>
        <w:pStyle w:val="a4"/>
        <w:rPr>
          <w:lang w:val="en-GB" w:eastAsia="zh-CN"/>
        </w:rPr>
      </w:pPr>
      <w:r w:rsidRPr="00BF51E3">
        <w:rPr>
          <w:lang w:val="en-GB" w:eastAsia="zh-CN"/>
        </w:rPr>
        <w:t>We agreed that “NRDC is supported as a baseline procedure for the IAB-MT’s simultaneous connectivity to two IAB-donors; DAPS-like solution is not precluded”. So DAPS-like is different from NR-DC. Considering diverse IAB deployment scenarios</w:t>
      </w:r>
      <w:r w:rsidR="00376006" w:rsidRPr="00BF51E3">
        <w:rPr>
          <w:lang w:val="en-GB" w:eastAsia="zh-CN"/>
        </w:rPr>
        <w:t>,</w:t>
      </w:r>
      <w:r w:rsidRPr="00BF51E3">
        <w:rPr>
          <w:lang w:val="en-GB" w:eastAsia="zh-CN"/>
        </w:rPr>
        <w:t xml:space="preserve"> DC is not a m</w:t>
      </w:r>
      <w:r w:rsidR="00376006" w:rsidRPr="00BF51E3">
        <w:rPr>
          <w:lang w:val="en-GB" w:eastAsia="zh-CN"/>
        </w:rPr>
        <w:t>andatory capability for IAB-MT. W</w:t>
      </w:r>
      <w:r w:rsidRPr="00BF51E3">
        <w:rPr>
          <w:lang w:val="en-GB" w:eastAsia="zh-CN"/>
        </w:rPr>
        <w:t>e think DAPS-like should be focus on single-connection scenario.</w:t>
      </w:r>
    </w:p>
    <w:p w14:paraId="0778DA3F" w14:textId="70B5F308" w:rsidR="00196E86" w:rsidRPr="00BF51E3" w:rsidRDefault="009B2C49" w:rsidP="00196E86">
      <w:pPr>
        <w:pStyle w:val="a4"/>
        <w:rPr>
          <w:b/>
          <w:lang w:val="en-GB" w:eastAsia="zh-CN"/>
        </w:rPr>
      </w:pPr>
      <w:r w:rsidRPr="00BF51E3">
        <w:rPr>
          <w:b/>
          <w:lang w:val="en-GB" w:eastAsia="zh-CN"/>
        </w:rPr>
        <w:t>Observation 1</w:t>
      </w:r>
      <w:r w:rsidR="00196E86" w:rsidRPr="00BF51E3">
        <w:rPr>
          <w:b/>
          <w:lang w:val="en-GB" w:eastAsia="zh-CN"/>
        </w:rPr>
        <w:t>: DAPS-like should be focus on single-connection scenario.</w:t>
      </w:r>
    </w:p>
    <w:p w14:paraId="42595F94" w14:textId="4CE96A70" w:rsidR="00196E86" w:rsidRPr="00BF51E3" w:rsidRDefault="00196E86" w:rsidP="00196E86">
      <w:pPr>
        <w:pStyle w:val="a4"/>
        <w:rPr>
          <w:i/>
          <w:lang w:val="en-GB" w:eastAsia="zh-CN"/>
        </w:rPr>
      </w:pPr>
      <w:r w:rsidRPr="00BF51E3">
        <w:rPr>
          <w:i/>
          <w:lang w:val="en-GB" w:eastAsia="zh-CN"/>
        </w:rPr>
        <w:t>Use case of DAPS-like</w:t>
      </w:r>
    </w:p>
    <w:p w14:paraId="7454CF86" w14:textId="437B92B5" w:rsidR="00257166" w:rsidRPr="00BF51E3" w:rsidRDefault="00196E86" w:rsidP="00196E86">
      <w:pPr>
        <w:pStyle w:val="a4"/>
        <w:rPr>
          <w:lang w:val="en-GB" w:eastAsia="zh-CN"/>
        </w:rPr>
      </w:pPr>
      <w:r w:rsidRPr="00BF51E3">
        <w:rPr>
          <w:lang w:val="en-GB" w:eastAsia="zh-CN"/>
        </w:rPr>
        <w:t xml:space="preserve">In single-connection scenario, DAPS-like is an attractive (or unique) solution </w:t>
      </w:r>
      <w:r w:rsidR="00257166" w:rsidRPr="00BF51E3">
        <w:rPr>
          <w:lang w:val="en-GB" w:eastAsia="zh-CN"/>
        </w:rPr>
        <w:t>to reduce service interruption.</w:t>
      </w:r>
      <w:r w:rsidRPr="00BF51E3">
        <w:rPr>
          <w:lang w:val="en-GB" w:eastAsia="zh-CN"/>
        </w:rPr>
        <w:t xml:space="preserve"> </w:t>
      </w:r>
      <w:r w:rsidR="00257166" w:rsidRPr="00BF51E3">
        <w:rPr>
          <w:lang w:val="en-GB" w:eastAsia="zh-CN"/>
        </w:rPr>
        <w:t>If migrating IAB node can receive DL data from both source parent node and target parent node when migrating IAB node performs migration, the service interruption in migrating IAB node and its descendant nodes can be reduced.</w:t>
      </w:r>
    </w:p>
    <w:p w14:paraId="5F695E03" w14:textId="260974E6" w:rsidR="00107859" w:rsidRPr="00BF51E3" w:rsidRDefault="00DE477F" w:rsidP="00196E86">
      <w:pPr>
        <w:pStyle w:val="a4"/>
        <w:rPr>
          <w:b/>
          <w:lang w:val="en-GB" w:eastAsia="zh-CN"/>
        </w:rPr>
      </w:pPr>
      <w:r w:rsidRPr="00BF51E3">
        <w:rPr>
          <w:b/>
          <w:lang w:val="en-GB" w:eastAsia="zh-CN"/>
        </w:rPr>
        <w:t>Proposal 4</w:t>
      </w:r>
      <w:r w:rsidR="00196E86" w:rsidRPr="00BF51E3">
        <w:rPr>
          <w:b/>
          <w:lang w:val="en-GB" w:eastAsia="zh-CN"/>
        </w:rPr>
        <w:t>: DAPS-like should be used to reduce service interruption in single-connection scenario.</w:t>
      </w:r>
    </w:p>
    <w:p w14:paraId="4BD79628" w14:textId="77777777" w:rsidR="0040575F" w:rsidRPr="00BF51E3" w:rsidRDefault="006A01FD" w:rsidP="00EE476A">
      <w:pPr>
        <w:pStyle w:val="2"/>
        <w:spacing w:before="100" w:beforeAutospacing="1" w:after="100" w:afterAutospacing="1"/>
        <w:rPr>
          <w:sz w:val="28"/>
          <w:szCs w:val="24"/>
        </w:rPr>
      </w:pPr>
      <w:r w:rsidRPr="00BF51E3">
        <w:rPr>
          <w:rFonts w:eastAsiaTheme="minorEastAsia"/>
          <w:sz w:val="28"/>
          <w:szCs w:val="24"/>
        </w:rPr>
        <w:t>Inter-CU migration</w:t>
      </w:r>
    </w:p>
    <w:p w14:paraId="52D7BF01" w14:textId="28A85519" w:rsidR="00E61B84" w:rsidRPr="00BF51E3" w:rsidRDefault="00E61B84" w:rsidP="0040575F">
      <w:pPr>
        <w:pStyle w:val="3"/>
        <w:rPr>
          <w:sz w:val="24"/>
        </w:rPr>
      </w:pPr>
      <w:r w:rsidRPr="00BF51E3">
        <w:rPr>
          <w:sz w:val="24"/>
        </w:rPr>
        <w:t>DU migration</w:t>
      </w:r>
    </w:p>
    <w:p w14:paraId="1FEFF443" w14:textId="7EC4DB39" w:rsidR="00D87A90" w:rsidRPr="00BF51E3" w:rsidRDefault="00E61B84" w:rsidP="00FA50E5">
      <w:pPr>
        <w:spacing w:before="100" w:beforeAutospacing="1" w:after="100" w:afterAutospacing="1" w:line="240" w:lineRule="auto"/>
        <w:rPr>
          <w:lang w:val="en-GB" w:eastAsia="zh-CN"/>
        </w:rPr>
      </w:pPr>
      <w:r w:rsidRPr="00BF51E3">
        <w:rPr>
          <w:lang w:val="en-GB" w:eastAsia="zh-CN"/>
        </w:rPr>
        <w:t>T</w:t>
      </w:r>
      <w:r w:rsidR="00D739EF" w:rsidRPr="00BF51E3">
        <w:rPr>
          <w:lang w:val="en-GB" w:eastAsia="zh-CN"/>
        </w:rPr>
        <w:t xml:space="preserve">he specificity </w:t>
      </w:r>
      <w:r w:rsidRPr="00BF51E3">
        <w:rPr>
          <w:lang w:val="en-GB" w:eastAsia="zh-CN"/>
        </w:rPr>
        <w:t>of IAB is owned DU part. When we study IAB migration</w:t>
      </w:r>
      <w:r w:rsidR="0044435F" w:rsidRPr="00BF51E3">
        <w:rPr>
          <w:lang w:val="en-GB" w:eastAsia="zh-CN"/>
        </w:rPr>
        <w:t xml:space="preserve"> in inter-CU, the most controversial point is whether to support DU migration. </w:t>
      </w:r>
      <w:r w:rsidR="006E352F" w:rsidRPr="00BF51E3">
        <w:rPr>
          <w:lang w:val="en-GB" w:eastAsia="zh-CN"/>
        </w:rPr>
        <w:t>We understand</w:t>
      </w:r>
      <w:r w:rsidR="0044435F" w:rsidRPr="00BF51E3">
        <w:rPr>
          <w:lang w:val="en-GB" w:eastAsia="zh-CN"/>
        </w:rPr>
        <w:t xml:space="preserve"> DU migration is complex. </w:t>
      </w:r>
      <w:r w:rsidR="005B298E" w:rsidRPr="00BF51E3">
        <w:rPr>
          <w:lang w:val="en-GB" w:eastAsia="zh-CN"/>
        </w:rPr>
        <w:t>The</w:t>
      </w:r>
      <w:r w:rsidR="0044435F" w:rsidRPr="00BF51E3">
        <w:rPr>
          <w:lang w:val="en-GB" w:eastAsia="zh-CN"/>
        </w:rPr>
        <w:t xml:space="preserve"> UE/IAB-MT context</w:t>
      </w:r>
      <w:r w:rsidR="00C6733E" w:rsidRPr="00BF51E3">
        <w:rPr>
          <w:lang w:val="en-GB" w:eastAsia="zh-CN"/>
        </w:rPr>
        <w:t xml:space="preserve"> transfer</w:t>
      </w:r>
      <w:r w:rsidR="0044435F" w:rsidRPr="00BF51E3">
        <w:rPr>
          <w:lang w:val="en-GB" w:eastAsia="zh-CN"/>
        </w:rPr>
        <w:t>, F1 setup procedure etc</w:t>
      </w:r>
      <w:r w:rsidR="00A74707" w:rsidRPr="00BF51E3">
        <w:rPr>
          <w:lang w:val="en-GB" w:eastAsia="zh-CN"/>
        </w:rPr>
        <w:t>.</w:t>
      </w:r>
      <w:r w:rsidR="005B298E" w:rsidRPr="00BF51E3">
        <w:rPr>
          <w:lang w:val="en-GB" w:eastAsia="zh-CN"/>
        </w:rPr>
        <w:t xml:space="preserve"> should be considered.</w:t>
      </w:r>
      <w:r w:rsidR="0044435F" w:rsidRPr="00BF51E3">
        <w:rPr>
          <w:lang w:val="en-GB" w:eastAsia="zh-CN"/>
        </w:rPr>
        <w:t xml:space="preserve"> However,</w:t>
      </w:r>
      <w:r w:rsidR="004A2485" w:rsidRPr="00BF51E3">
        <w:rPr>
          <w:lang w:val="en-GB" w:eastAsia="zh-CN"/>
        </w:rPr>
        <w:t xml:space="preserve"> </w:t>
      </w:r>
      <w:r w:rsidR="00F929EC" w:rsidRPr="00BF51E3">
        <w:rPr>
          <w:lang w:val="en-GB" w:eastAsia="zh-CN"/>
        </w:rPr>
        <w:t>RAN3</w:t>
      </w:r>
      <w:r w:rsidR="005B298E" w:rsidRPr="00BF51E3">
        <w:rPr>
          <w:lang w:val="en-GB" w:eastAsia="zh-CN"/>
        </w:rPr>
        <w:t xml:space="preserve"> </w:t>
      </w:r>
      <w:r w:rsidR="00F929EC" w:rsidRPr="00BF51E3">
        <w:rPr>
          <w:lang w:val="en-GB" w:eastAsia="zh-CN"/>
        </w:rPr>
        <w:t xml:space="preserve">needs to </w:t>
      </w:r>
      <w:r w:rsidR="005B298E" w:rsidRPr="00BF51E3">
        <w:rPr>
          <w:lang w:val="en-GB" w:eastAsia="zh-CN"/>
        </w:rPr>
        <w:t xml:space="preserve">support more scenarios </w:t>
      </w:r>
      <w:r w:rsidR="00F16C7A" w:rsidRPr="00BF51E3">
        <w:rPr>
          <w:lang w:val="en-GB" w:eastAsia="zh-CN"/>
        </w:rPr>
        <w:t xml:space="preserve">including DU migration </w:t>
      </w:r>
      <w:r w:rsidR="005B298E" w:rsidRPr="00BF51E3">
        <w:rPr>
          <w:lang w:val="en-GB" w:eastAsia="zh-CN"/>
        </w:rPr>
        <w:t>in release 17</w:t>
      </w:r>
      <w:r w:rsidR="00F16C7A" w:rsidRPr="00BF51E3">
        <w:rPr>
          <w:lang w:val="en-GB" w:eastAsia="zh-CN"/>
        </w:rPr>
        <w:t>.</w:t>
      </w:r>
      <w:r w:rsidR="00C94D3F" w:rsidRPr="00BF51E3">
        <w:rPr>
          <w:lang w:val="en-GB" w:eastAsia="zh-CN"/>
        </w:rPr>
        <w:t xml:space="preserve"> It has benefit for some cases </w:t>
      </w:r>
      <w:r w:rsidR="000A4185" w:rsidRPr="00BF51E3">
        <w:rPr>
          <w:lang w:val="en-GB" w:eastAsia="zh-CN"/>
        </w:rPr>
        <w:t>as</w:t>
      </w:r>
      <w:r w:rsidR="00C94D3F" w:rsidRPr="00BF51E3">
        <w:rPr>
          <w:lang w:val="en-GB" w:eastAsia="zh-CN"/>
        </w:rPr>
        <w:t xml:space="preserve"> we </w:t>
      </w:r>
      <w:r w:rsidR="00BA4652" w:rsidRPr="00BF51E3">
        <w:rPr>
          <w:lang w:val="en-GB" w:eastAsia="zh-CN"/>
        </w:rPr>
        <w:t>analyse</w:t>
      </w:r>
      <w:r w:rsidR="00C94D3F" w:rsidRPr="00BF51E3">
        <w:rPr>
          <w:lang w:val="en-GB" w:eastAsia="zh-CN"/>
        </w:rPr>
        <w:t xml:space="preserve"> below.</w:t>
      </w:r>
    </w:p>
    <w:p w14:paraId="7CB5C682" w14:textId="4258982F" w:rsidR="00D87A90" w:rsidRPr="00BF51E3" w:rsidRDefault="00154443" w:rsidP="00770BC2">
      <w:pPr>
        <w:spacing w:before="100" w:beforeAutospacing="1" w:after="100" w:afterAutospacing="1" w:line="240" w:lineRule="auto"/>
        <w:rPr>
          <w:lang w:val="en-GB" w:eastAsia="zh-CN"/>
        </w:rPr>
      </w:pPr>
      <w:r w:rsidRPr="00BF51E3">
        <w:rPr>
          <w:lang w:val="en-GB" w:eastAsia="zh-CN"/>
        </w:rPr>
        <w:t>We study RLF recovery but</w:t>
      </w:r>
      <w:r w:rsidR="00401BCD" w:rsidRPr="00BF51E3">
        <w:rPr>
          <w:lang w:val="en-GB" w:eastAsia="zh-CN"/>
        </w:rPr>
        <w:t xml:space="preserve"> w</w:t>
      </w:r>
      <w:r w:rsidR="00F929EC" w:rsidRPr="00BF51E3">
        <w:rPr>
          <w:lang w:val="en-GB" w:eastAsia="zh-CN"/>
        </w:rPr>
        <w:t xml:space="preserve">e cannot guarantee that </w:t>
      </w:r>
      <w:r w:rsidRPr="00BF51E3">
        <w:rPr>
          <w:lang w:val="en-GB" w:eastAsia="zh-CN"/>
        </w:rPr>
        <w:t>RLF</w:t>
      </w:r>
      <w:r w:rsidR="00F929EC" w:rsidRPr="00BF51E3">
        <w:rPr>
          <w:lang w:val="en-GB" w:eastAsia="zh-CN"/>
        </w:rPr>
        <w:t xml:space="preserve"> will be able to recover </w:t>
      </w:r>
      <w:r w:rsidRPr="00BF51E3">
        <w:rPr>
          <w:lang w:val="en-GB" w:eastAsia="zh-CN"/>
        </w:rPr>
        <w:t>to the source link/source CU</w:t>
      </w:r>
      <w:r w:rsidR="004A2F4A" w:rsidRPr="00BF51E3">
        <w:rPr>
          <w:lang w:val="en-GB" w:eastAsia="zh-CN"/>
        </w:rPr>
        <w:t xml:space="preserve"> eventually</w:t>
      </w:r>
      <w:r w:rsidRPr="00BF51E3">
        <w:rPr>
          <w:lang w:val="en-GB" w:eastAsia="zh-CN"/>
        </w:rPr>
        <w:t xml:space="preserve">. </w:t>
      </w:r>
      <w:r w:rsidR="00D11D6F" w:rsidRPr="00BF51E3">
        <w:rPr>
          <w:lang w:val="en-GB" w:eastAsia="zh-CN"/>
        </w:rPr>
        <w:t>It will lead that d</w:t>
      </w:r>
      <w:r w:rsidRPr="00BF51E3">
        <w:rPr>
          <w:lang w:val="en-GB" w:eastAsia="zh-CN"/>
        </w:rPr>
        <w:t xml:space="preserve">ata traffic </w:t>
      </w:r>
      <w:r w:rsidR="00D11D6F" w:rsidRPr="00BF51E3">
        <w:rPr>
          <w:lang w:val="en-GB" w:eastAsia="zh-CN"/>
        </w:rPr>
        <w:t>go through</w:t>
      </w:r>
      <w:r w:rsidRPr="00BF51E3">
        <w:rPr>
          <w:lang w:val="en-GB" w:eastAsia="zh-CN"/>
        </w:rPr>
        <w:t xml:space="preserve"> other path which under other CU</w:t>
      </w:r>
      <w:r w:rsidR="00D11D6F" w:rsidRPr="00BF51E3">
        <w:rPr>
          <w:lang w:val="en-GB" w:eastAsia="zh-CN"/>
        </w:rPr>
        <w:t xml:space="preserve"> if</w:t>
      </w:r>
      <w:r w:rsidRPr="00BF51E3">
        <w:rPr>
          <w:lang w:val="en-GB" w:eastAsia="zh-CN"/>
        </w:rPr>
        <w:t xml:space="preserve"> F1 terminates points </w:t>
      </w:r>
      <w:r w:rsidR="00D11D6F" w:rsidRPr="00BF51E3">
        <w:rPr>
          <w:lang w:val="en-GB" w:eastAsia="zh-CN"/>
        </w:rPr>
        <w:t>are not changed</w:t>
      </w:r>
      <w:r w:rsidR="00F929EC" w:rsidRPr="00BF51E3">
        <w:rPr>
          <w:lang w:val="en-GB" w:eastAsia="zh-CN"/>
        </w:rPr>
        <w:t xml:space="preserve">. </w:t>
      </w:r>
      <w:r w:rsidR="0042066D" w:rsidRPr="00BF51E3">
        <w:rPr>
          <w:lang w:val="en-GB" w:eastAsia="zh-CN"/>
        </w:rPr>
        <w:t>In fact, data always via</w:t>
      </w:r>
      <w:r w:rsidR="00850190">
        <w:rPr>
          <w:lang w:val="en-GB" w:eastAsia="zh-CN"/>
        </w:rPr>
        <w:t xml:space="preserve"> target path is not reasonable</w:t>
      </w:r>
      <w:r w:rsidR="0042066D" w:rsidRPr="00BF51E3">
        <w:rPr>
          <w:lang w:val="en-GB" w:eastAsia="zh-CN"/>
        </w:rPr>
        <w:t xml:space="preserve">. </w:t>
      </w:r>
      <w:r w:rsidR="00C52C63" w:rsidRPr="00BF51E3">
        <w:rPr>
          <w:lang w:val="en-GB" w:eastAsia="zh-CN"/>
        </w:rPr>
        <w:t>For another case, source path suffers RLF</w:t>
      </w:r>
      <w:r w:rsidR="00737642" w:rsidRPr="00BF51E3">
        <w:rPr>
          <w:lang w:val="en-GB" w:eastAsia="zh-CN"/>
        </w:rPr>
        <w:t xml:space="preserve"> and</w:t>
      </w:r>
      <w:r w:rsidR="00C52C63" w:rsidRPr="00BF51E3">
        <w:rPr>
          <w:lang w:val="en-GB" w:eastAsia="zh-CN"/>
        </w:rPr>
        <w:t xml:space="preserve"> it is failed to route on-going F1 to target path before service interruption</w:t>
      </w:r>
      <w:r w:rsidR="009B110B" w:rsidRPr="00BF51E3">
        <w:rPr>
          <w:lang w:val="en-GB" w:eastAsia="zh-CN"/>
        </w:rPr>
        <w:t>. The IAB-DU has</w:t>
      </w:r>
      <w:r w:rsidR="00C52C63" w:rsidRPr="00BF51E3">
        <w:rPr>
          <w:lang w:val="en-GB" w:eastAsia="zh-CN"/>
        </w:rPr>
        <w:t xml:space="preserve"> to establish a new F1 with target CU. In a word, </w:t>
      </w:r>
      <w:r w:rsidR="00414914" w:rsidRPr="00BF51E3">
        <w:rPr>
          <w:lang w:val="en-GB" w:eastAsia="zh-CN"/>
        </w:rPr>
        <w:t>IAB</w:t>
      </w:r>
      <w:r w:rsidR="00174A7E" w:rsidRPr="00BF51E3">
        <w:rPr>
          <w:lang w:val="en-GB" w:eastAsia="zh-CN"/>
        </w:rPr>
        <w:t xml:space="preserve"> </w:t>
      </w:r>
      <w:r w:rsidR="00C52C63" w:rsidRPr="00BF51E3">
        <w:rPr>
          <w:lang w:val="en-GB" w:eastAsia="zh-CN"/>
        </w:rPr>
        <w:t>node migrates</w:t>
      </w:r>
      <w:r w:rsidR="00F929EC" w:rsidRPr="00BF51E3">
        <w:rPr>
          <w:lang w:val="en-GB" w:eastAsia="zh-CN"/>
        </w:rPr>
        <w:t xml:space="preserve"> </w:t>
      </w:r>
      <w:r w:rsidR="00414914" w:rsidRPr="00BF51E3">
        <w:rPr>
          <w:lang w:val="en-GB" w:eastAsia="zh-CN"/>
        </w:rPr>
        <w:t>to target donor CU</w:t>
      </w:r>
      <w:r w:rsidR="00C52C63" w:rsidRPr="00BF51E3">
        <w:rPr>
          <w:lang w:val="en-GB" w:eastAsia="zh-CN"/>
        </w:rPr>
        <w:t>, including new F1 setup,</w:t>
      </w:r>
      <w:r w:rsidR="00414914" w:rsidRPr="00BF51E3">
        <w:rPr>
          <w:lang w:val="en-GB" w:eastAsia="zh-CN"/>
        </w:rPr>
        <w:t xml:space="preserve"> </w:t>
      </w:r>
      <w:r w:rsidR="00737642" w:rsidRPr="00BF51E3">
        <w:rPr>
          <w:lang w:val="en-GB" w:eastAsia="zh-CN"/>
        </w:rPr>
        <w:t>is</w:t>
      </w:r>
      <w:r w:rsidR="00F929EC" w:rsidRPr="00BF51E3">
        <w:rPr>
          <w:lang w:val="en-GB" w:eastAsia="zh-CN"/>
        </w:rPr>
        <w:t xml:space="preserve"> one of way to </w:t>
      </w:r>
      <w:r w:rsidR="00AA4766" w:rsidRPr="00BF51E3">
        <w:rPr>
          <w:lang w:val="en-GB" w:eastAsia="zh-CN"/>
        </w:rPr>
        <w:t xml:space="preserve">address </w:t>
      </w:r>
      <w:r w:rsidR="00B31F0C" w:rsidRPr="00BF51E3">
        <w:rPr>
          <w:lang w:val="en-GB" w:eastAsia="zh-CN"/>
        </w:rPr>
        <w:t>long term RLF</w:t>
      </w:r>
      <w:r w:rsidR="00F929EC" w:rsidRPr="00BF51E3">
        <w:rPr>
          <w:lang w:val="en-GB" w:eastAsia="zh-CN"/>
        </w:rPr>
        <w:t>.</w:t>
      </w:r>
      <w:r w:rsidR="00401BCD" w:rsidRPr="00BF51E3">
        <w:rPr>
          <w:lang w:val="en-GB" w:eastAsia="zh-CN"/>
        </w:rPr>
        <w:t xml:space="preserve"> </w:t>
      </w:r>
      <w:r w:rsidR="009C714E" w:rsidRPr="00BF51E3">
        <w:rPr>
          <w:lang w:val="en-GB" w:eastAsia="zh-CN"/>
        </w:rPr>
        <w:t>Expect RLF</w:t>
      </w:r>
      <w:r w:rsidR="00C52C63" w:rsidRPr="00BF51E3">
        <w:rPr>
          <w:lang w:val="en-GB" w:eastAsia="zh-CN"/>
        </w:rPr>
        <w:t xml:space="preserve"> scenario</w:t>
      </w:r>
      <w:r w:rsidR="009C714E" w:rsidRPr="00BF51E3">
        <w:rPr>
          <w:lang w:val="en-GB" w:eastAsia="zh-CN"/>
        </w:rPr>
        <w:t>, IAB node may</w:t>
      </w:r>
      <w:r w:rsidR="00737642" w:rsidRPr="00BF51E3">
        <w:rPr>
          <w:lang w:val="en-GB" w:eastAsia="zh-CN"/>
        </w:rPr>
        <w:t xml:space="preserve"> also</w:t>
      </w:r>
      <w:r w:rsidR="009C714E" w:rsidRPr="00BF51E3">
        <w:rPr>
          <w:lang w:val="en-GB" w:eastAsia="zh-CN"/>
        </w:rPr>
        <w:t xml:space="preserve"> totally migrate to other CU</w:t>
      </w:r>
      <w:r w:rsidR="00C52C63" w:rsidRPr="00BF51E3">
        <w:rPr>
          <w:lang w:val="en-GB" w:eastAsia="zh-CN"/>
        </w:rPr>
        <w:t xml:space="preserve">. For example, </w:t>
      </w:r>
      <w:r w:rsidR="009C714E" w:rsidRPr="00BF51E3">
        <w:rPr>
          <w:lang w:val="en-GB" w:eastAsia="zh-CN"/>
        </w:rPr>
        <w:t>source CU cannot provide the se</w:t>
      </w:r>
      <w:r w:rsidR="00C52C63" w:rsidRPr="00BF51E3">
        <w:rPr>
          <w:lang w:val="en-GB" w:eastAsia="zh-CN"/>
        </w:rPr>
        <w:t>rvices that IAB node subscribed, IAB node have to migrate</w:t>
      </w:r>
      <w:r w:rsidR="00737642" w:rsidRPr="00BF51E3">
        <w:rPr>
          <w:lang w:val="en-GB" w:eastAsia="zh-CN"/>
        </w:rPr>
        <w:t xml:space="preserve"> to</w:t>
      </w:r>
      <w:r w:rsidR="00C52C63" w:rsidRPr="00BF51E3">
        <w:rPr>
          <w:lang w:val="en-GB" w:eastAsia="zh-CN"/>
        </w:rPr>
        <w:t xml:space="preserve"> a donor CU which support </w:t>
      </w:r>
      <w:r w:rsidR="00737642" w:rsidRPr="00BF51E3">
        <w:rPr>
          <w:lang w:val="en-GB" w:eastAsia="zh-CN"/>
        </w:rPr>
        <w:t xml:space="preserve">such </w:t>
      </w:r>
      <w:r w:rsidR="00DF019B" w:rsidRPr="00BF51E3">
        <w:rPr>
          <w:lang w:val="en-GB" w:eastAsia="zh-CN"/>
        </w:rPr>
        <w:t>services</w:t>
      </w:r>
      <w:r w:rsidR="00737642" w:rsidRPr="00BF51E3">
        <w:rPr>
          <w:lang w:val="en-GB" w:eastAsia="zh-CN"/>
        </w:rPr>
        <w:t>.</w:t>
      </w:r>
    </w:p>
    <w:p w14:paraId="33FD85E7" w14:textId="7A5E2A53" w:rsidR="00E61B84" w:rsidRPr="00BF51E3" w:rsidRDefault="00174A7E" w:rsidP="00C569FA">
      <w:pPr>
        <w:spacing w:before="100" w:beforeAutospacing="1" w:after="100" w:afterAutospacing="1" w:line="240" w:lineRule="auto"/>
        <w:rPr>
          <w:lang w:val="en-GB" w:eastAsia="zh-CN"/>
        </w:rPr>
      </w:pPr>
      <w:r w:rsidRPr="00BF51E3">
        <w:rPr>
          <w:lang w:val="en-GB" w:eastAsia="zh-CN"/>
        </w:rPr>
        <w:t xml:space="preserve">Furthermore, the benefit of non-DU migration is not significant. </w:t>
      </w:r>
      <w:r w:rsidR="00D342BD" w:rsidRPr="00BF51E3">
        <w:rPr>
          <w:lang w:val="en-GB" w:eastAsia="zh-CN"/>
        </w:rPr>
        <w:t xml:space="preserve">It omits the </w:t>
      </w:r>
      <w:r w:rsidR="00771810" w:rsidRPr="00BF51E3">
        <w:rPr>
          <w:lang w:val="en-GB" w:eastAsia="zh-CN"/>
        </w:rPr>
        <w:t xml:space="preserve">F1 setup procedure </w:t>
      </w:r>
      <w:r w:rsidR="00D342BD" w:rsidRPr="00BF51E3">
        <w:rPr>
          <w:lang w:val="en-GB" w:eastAsia="zh-CN"/>
        </w:rPr>
        <w:t>but increase the interaction between sour</w:t>
      </w:r>
      <w:r w:rsidR="00A84001" w:rsidRPr="00BF51E3">
        <w:rPr>
          <w:lang w:val="en-GB" w:eastAsia="zh-CN"/>
        </w:rPr>
        <w:t>ce CU and target CU i.e., QoS</w:t>
      </w:r>
      <w:r w:rsidR="006700FF" w:rsidRPr="00BF51E3">
        <w:rPr>
          <w:lang w:val="en-GB" w:eastAsia="zh-CN"/>
        </w:rPr>
        <w:t xml:space="preserve">, </w:t>
      </w:r>
      <w:r w:rsidR="00771810" w:rsidRPr="00BF51E3">
        <w:rPr>
          <w:lang w:val="en-GB" w:eastAsia="zh-CN"/>
        </w:rPr>
        <w:t xml:space="preserve">amount of </w:t>
      </w:r>
      <w:r w:rsidR="006700FF" w:rsidRPr="00BF51E3">
        <w:rPr>
          <w:lang w:val="en-GB" w:eastAsia="zh-CN"/>
        </w:rPr>
        <w:t xml:space="preserve">data </w:t>
      </w:r>
      <w:r w:rsidR="00D342BD" w:rsidRPr="00BF51E3">
        <w:rPr>
          <w:lang w:val="en-GB" w:eastAsia="zh-CN"/>
        </w:rPr>
        <w:t>in Xn interface</w:t>
      </w:r>
      <w:r w:rsidR="006700FF" w:rsidRPr="00BF51E3">
        <w:rPr>
          <w:lang w:val="en-GB" w:eastAsia="zh-CN"/>
        </w:rPr>
        <w:t>.</w:t>
      </w:r>
      <w:r w:rsidR="001D0787" w:rsidRPr="00BF51E3">
        <w:rPr>
          <w:lang w:val="en-GB" w:eastAsia="zh-CN"/>
        </w:rPr>
        <w:t xml:space="preserve"> </w:t>
      </w:r>
    </w:p>
    <w:p w14:paraId="5706E2E1" w14:textId="493EBB2F" w:rsidR="00BA01C7" w:rsidRPr="00BF51E3" w:rsidRDefault="00BA01C7" w:rsidP="00C569FA">
      <w:pPr>
        <w:spacing w:before="100" w:beforeAutospacing="1" w:after="100" w:afterAutospacing="1" w:line="240" w:lineRule="auto"/>
        <w:rPr>
          <w:b/>
          <w:lang w:val="en-GB" w:eastAsia="zh-CN"/>
        </w:rPr>
      </w:pPr>
      <w:r w:rsidRPr="00BF51E3">
        <w:rPr>
          <w:b/>
          <w:lang w:val="en-GB" w:eastAsia="zh-CN"/>
        </w:rPr>
        <w:t>P</w:t>
      </w:r>
      <w:r w:rsidR="00F13ED7">
        <w:rPr>
          <w:b/>
          <w:lang w:val="en-GB" w:eastAsia="zh-CN"/>
        </w:rPr>
        <w:t xml:space="preserve">roposal </w:t>
      </w:r>
      <w:r w:rsidR="00F13ED7">
        <w:rPr>
          <w:rFonts w:hint="eastAsia"/>
          <w:b/>
          <w:lang w:val="en-GB" w:eastAsia="zh-CN"/>
        </w:rPr>
        <w:t>5</w:t>
      </w:r>
      <w:r w:rsidRPr="00BF51E3">
        <w:rPr>
          <w:b/>
          <w:lang w:val="en-GB" w:eastAsia="zh-CN"/>
        </w:rPr>
        <w:t xml:space="preserve">: RAN3 supports </w:t>
      </w:r>
      <w:r w:rsidR="00B02063" w:rsidRPr="00BF51E3">
        <w:rPr>
          <w:b/>
          <w:lang w:val="en-GB" w:eastAsia="zh-CN"/>
        </w:rPr>
        <w:t xml:space="preserve">and </w:t>
      </w:r>
      <w:r w:rsidR="00F82F5A">
        <w:rPr>
          <w:rFonts w:hint="eastAsia"/>
          <w:b/>
          <w:lang w:val="en-GB" w:eastAsia="zh-CN"/>
        </w:rPr>
        <w:t xml:space="preserve">will </w:t>
      </w:r>
      <w:r w:rsidR="00B02063" w:rsidRPr="00BF51E3">
        <w:rPr>
          <w:b/>
          <w:lang w:val="en-GB" w:eastAsia="zh-CN"/>
        </w:rPr>
        <w:t xml:space="preserve">further studies </w:t>
      </w:r>
      <w:r w:rsidR="00F93817" w:rsidRPr="00BF51E3">
        <w:rPr>
          <w:b/>
          <w:lang w:val="en-GB" w:eastAsia="zh-CN"/>
        </w:rPr>
        <w:t xml:space="preserve">the detail of </w:t>
      </w:r>
      <w:r w:rsidRPr="00BF51E3">
        <w:rPr>
          <w:b/>
          <w:lang w:val="en-GB" w:eastAsia="zh-CN"/>
        </w:rPr>
        <w:t>DU migration.</w:t>
      </w:r>
    </w:p>
    <w:p w14:paraId="7920E0CC" w14:textId="3C6A5F76" w:rsidR="00F137EC" w:rsidRPr="00BF51E3" w:rsidRDefault="006170F4" w:rsidP="00C569FA">
      <w:pPr>
        <w:spacing w:before="100" w:beforeAutospacing="1" w:after="100" w:afterAutospacing="1" w:line="240" w:lineRule="auto"/>
        <w:rPr>
          <w:lang w:val="en-GB" w:eastAsia="zh-CN"/>
        </w:rPr>
      </w:pPr>
      <w:r w:rsidRPr="00BF51E3">
        <w:rPr>
          <w:lang w:val="en-GB" w:eastAsia="zh-CN"/>
        </w:rPr>
        <w:lastRenderedPageBreak/>
        <w:t>As we agreed in last meeting</w:t>
      </w:r>
      <w:r w:rsidR="00C71CF0" w:rsidRPr="00BF51E3">
        <w:rPr>
          <w:lang w:val="en-GB" w:eastAsia="zh-CN"/>
        </w:rPr>
        <w:t xml:space="preserve"> [</w:t>
      </w:r>
      <w:r w:rsidR="000264B6" w:rsidRPr="00BF51E3">
        <w:rPr>
          <w:lang w:val="en-GB" w:eastAsia="zh-CN"/>
        </w:rPr>
        <w:t>2</w:t>
      </w:r>
      <w:r w:rsidR="00C71CF0" w:rsidRPr="00BF51E3">
        <w:rPr>
          <w:lang w:val="en-GB" w:eastAsia="zh-CN"/>
        </w:rPr>
        <w:t>]</w:t>
      </w:r>
      <w:r w:rsidR="00392574" w:rsidRPr="00BF51E3">
        <w:rPr>
          <w:lang w:val="en-GB" w:eastAsia="zh-CN"/>
        </w:rPr>
        <w:t xml:space="preserve">, inter-donor migration </w:t>
      </w:r>
      <w:r w:rsidR="00B04B8F" w:rsidRPr="00BF51E3">
        <w:rPr>
          <w:lang w:val="en-GB" w:eastAsia="zh-CN"/>
        </w:rPr>
        <w:t>may</w:t>
      </w:r>
      <w:r w:rsidR="00392574" w:rsidRPr="00BF51E3">
        <w:rPr>
          <w:lang w:val="en-GB" w:eastAsia="zh-CN"/>
        </w:rPr>
        <w:t xml:space="preserve"> terminate after top-level IAB-MT migration</w:t>
      </w:r>
      <w:r w:rsidR="006611F9" w:rsidRPr="00BF51E3">
        <w:rPr>
          <w:lang w:val="en-GB" w:eastAsia="zh-CN"/>
        </w:rPr>
        <w:t xml:space="preserve">. </w:t>
      </w:r>
      <w:r w:rsidR="008C2B48" w:rsidRPr="00BF51E3">
        <w:rPr>
          <w:lang w:val="en-GB" w:eastAsia="zh-CN"/>
        </w:rPr>
        <w:t>The scenarios could be load balance</w:t>
      </w:r>
      <w:r w:rsidR="002E1906" w:rsidRPr="00BF51E3">
        <w:rPr>
          <w:lang w:val="en-GB" w:eastAsia="zh-CN"/>
        </w:rPr>
        <w:t xml:space="preserve">, </w:t>
      </w:r>
      <w:r w:rsidR="00BE5291" w:rsidRPr="00BF51E3">
        <w:rPr>
          <w:lang w:val="en-GB" w:eastAsia="zh-CN"/>
        </w:rPr>
        <w:t xml:space="preserve">source path </w:t>
      </w:r>
      <w:r w:rsidR="00AD1BAA" w:rsidRPr="00BF51E3">
        <w:rPr>
          <w:lang w:val="en-GB" w:eastAsia="zh-CN"/>
        </w:rPr>
        <w:t xml:space="preserve">temporary </w:t>
      </w:r>
      <w:r w:rsidR="00BE5291" w:rsidRPr="00BF51E3">
        <w:rPr>
          <w:lang w:val="en-GB" w:eastAsia="zh-CN"/>
        </w:rPr>
        <w:t>RLF, the measurement of target parent node</w:t>
      </w:r>
      <w:r w:rsidR="002E1906" w:rsidRPr="00BF51E3">
        <w:rPr>
          <w:lang w:val="en-GB" w:eastAsia="zh-CN"/>
        </w:rPr>
        <w:t xml:space="preserve"> </w:t>
      </w:r>
      <w:r w:rsidR="00BE5291" w:rsidRPr="00BF51E3">
        <w:rPr>
          <w:lang w:val="en-GB" w:eastAsia="zh-CN"/>
        </w:rPr>
        <w:t>is better than source parent node and etc.</w:t>
      </w:r>
      <w:r w:rsidR="002E1906" w:rsidRPr="00BF51E3">
        <w:rPr>
          <w:lang w:val="en-GB" w:eastAsia="zh-CN"/>
        </w:rPr>
        <w:t xml:space="preserve"> </w:t>
      </w:r>
    </w:p>
    <w:p w14:paraId="4A1D09B0" w14:textId="0C74A87E" w:rsidR="00470CE1" w:rsidRPr="00BF51E3" w:rsidRDefault="00BE5291" w:rsidP="00C569FA">
      <w:pPr>
        <w:spacing w:before="100" w:beforeAutospacing="1" w:after="100" w:afterAutospacing="1" w:line="240" w:lineRule="auto"/>
        <w:rPr>
          <w:lang w:val="en-GB" w:eastAsia="zh-CN"/>
        </w:rPr>
      </w:pPr>
      <w:r w:rsidRPr="00BF51E3">
        <w:rPr>
          <w:lang w:val="en-GB" w:eastAsia="zh-CN"/>
        </w:rPr>
        <w:t xml:space="preserve">Base on the </w:t>
      </w:r>
      <w:r w:rsidR="00F137EC" w:rsidRPr="00BF51E3">
        <w:rPr>
          <w:lang w:val="en-GB" w:eastAsia="zh-CN"/>
        </w:rPr>
        <w:t xml:space="preserve">all </w:t>
      </w:r>
      <w:r w:rsidRPr="00BF51E3">
        <w:rPr>
          <w:lang w:val="en-GB" w:eastAsia="zh-CN"/>
        </w:rPr>
        <w:t xml:space="preserve">mentioned cases, </w:t>
      </w:r>
      <w:r w:rsidR="008702F4" w:rsidRPr="00BF51E3">
        <w:rPr>
          <w:lang w:val="en-GB" w:eastAsia="zh-CN"/>
        </w:rPr>
        <w:t>IAB-</w:t>
      </w:r>
      <w:r w:rsidR="006611F9" w:rsidRPr="00BF51E3">
        <w:rPr>
          <w:lang w:val="en-GB" w:eastAsia="zh-CN"/>
        </w:rPr>
        <w:t>DU migrate</w:t>
      </w:r>
      <w:r w:rsidR="008832E1" w:rsidRPr="00BF51E3">
        <w:rPr>
          <w:lang w:val="en-GB" w:eastAsia="zh-CN"/>
        </w:rPr>
        <w:t>s</w:t>
      </w:r>
      <w:r w:rsidR="006611F9" w:rsidRPr="00BF51E3">
        <w:rPr>
          <w:lang w:val="en-GB" w:eastAsia="zh-CN"/>
        </w:rPr>
        <w:t xml:space="preserve"> </w:t>
      </w:r>
      <w:r w:rsidR="006A0E8B" w:rsidRPr="00BF51E3">
        <w:rPr>
          <w:lang w:val="en-GB" w:eastAsia="zh-CN"/>
        </w:rPr>
        <w:t xml:space="preserve">to target </w:t>
      </w:r>
      <w:r w:rsidR="008702F4" w:rsidRPr="00BF51E3">
        <w:rPr>
          <w:lang w:val="en-GB" w:eastAsia="zh-CN"/>
        </w:rPr>
        <w:t xml:space="preserve">donor </w:t>
      </w:r>
      <w:r w:rsidR="006A0E8B" w:rsidRPr="00BF51E3">
        <w:rPr>
          <w:lang w:val="en-GB" w:eastAsia="zh-CN"/>
        </w:rPr>
        <w:t>CU</w:t>
      </w:r>
      <w:r w:rsidR="00F3741A" w:rsidRPr="00BF51E3">
        <w:rPr>
          <w:lang w:val="en-GB" w:eastAsia="zh-CN"/>
        </w:rPr>
        <w:t xml:space="preserve"> (new F1 setup)</w:t>
      </w:r>
      <w:r w:rsidR="006A0E8B" w:rsidRPr="00BF51E3">
        <w:rPr>
          <w:lang w:val="en-GB" w:eastAsia="zh-CN"/>
        </w:rPr>
        <w:t xml:space="preserve"> or </w:t>
      </w:r>
      <w:r w:rsidR="008832E1" w:rsidRPr="00BF51E3">
        <w:rPr>
          <w:lang w:val="en-GB" w:eastAsia="zh-CN"/>
        </w:rPr>
        <w:t xml:space="preserve">routed </w:t>
      </w:r>
      <w:r w:rsidR="00F3741A" w:rsidRPr="00BF51E3">
        <w:rPr>
          <w:lang w:val="en-GB" w:eastAsia="zh-CN"/>
        </w:rPr>
        <w:t>F1 via target path</w:t>
      </w:r>
      <w:r w:rsidR="008832E1" w:rsidRPr="00BF51E3">
        <w:rPr>
          <w:lang w:val="en-GB" w:eastAsia="zh-CN"/>
        </w:rPr>
        <w:t xml:space="preserve"> should depend on source CU</w:t>
      </w:r>
      <w:r w:rsidR="00C33665" w:rsidRPr="00BF51E3">
        <w:rPr>
          <w:lang w:val="en-GB" w:eastAsia="zh-CN"/>
        </w:rPr>
        <w:t>.</w:t>
      </w:r>
      <w:r w:rsidR="00060B05" w:rsidRPr="00BF51E3">
        <w:rPr>
          <w:lang w:val="en-GB" w:eastAsia="zh-CN"/>
        </w:rPr>
        <w:t xml:space="preserve"> </w:t>
      </w:r>
      <w:r w:rsidR="003B32A9">
        <w:rPr>
          <w:lang w:val="en-GB" w:eastAsia="zh-CN"/>
        </w:rPr>
        <w:t>Since the source CU ha</w:t>
      </w:r>
      <w:r w:rsidR="003B32A9">
        <w:rPr>
          <w:rFonts w:hint="eastAsia"/>
          <w:lang w:val="en-GB" w:eastAsia="zh-CN"/>
        </w:rPr>
        <w:t>s</w:t>
      </w:r>
      <w:r w:rsidR="0018606D" w:rsidRPr="00BF51E3">
        <w:rPr>
          <w:lang w:val="en-GB" w:eastAsia="zh-CN"/>
        </w:rPr>
        <w:t xml:space="preserve"> the full information to make a decision</w:t>
      </w:r>
      <w:r w:rsidR="003B32A9">
        <w:rPr>
          <w:rFonts w:hint="eastAsia"/>
          <w:lang w:val="en-GB" w:eastAsia="zh-CN"/>
        </w:rPr>
        <w:t xml:space="preserve"> e.g., source CU knows</w:t>
      </w:r>
      <w:r w:rsidR="009302A7">
        <w:rPr>
          <w:rFonts w:hint="eastAsia"/>
          <w:lang w:val="en-GB" w:eastAsia="zh-CN"/>
        </w:rPr>
        <w:t xml:space="preserve"> that</w:t>
      </w:r>
      <w:r w:rsidR="003B32A9">
        <w:rPr>
          <w:rFonts w:hint="eastAsia"/>
          <w:lang w:val="en-GB" w:eastAsia="zh-CN"/>
        </w:rPr>
        <w:t xml:space="preserve"> </w:t>
      </w:r>
      <w:r w:rsidR="00F36B11">
        <w:rPr>
          <w:rFonts w:hint="eastAsia"/>
          <w:lang w:val="en-GB" w:eastAsia="zh-CN"/>
        </w:rPr>
        <w:t xml:space="preserve">whether </w:t>
      </w:r>
      <w:r w:rsidR="003B32A9">
        <w:rPr>
          <w:rFonts w:hint="eastAsia"/>
          <w:lang w:val="en-GB" w:eastAsia="zh-CN"/>
        </w:rPr>
        <w:t xml:space="preserve">source link </w:t>
      </w:r>
      <w:r w:rsidR="002F405B">
        <w:rPr>
          <w:lang w:val="en-GB" w:eastAsia="zh-CN"/>
        </w:rPr>
        <w:t>t</w:t>
      </w:r>
      <w:r w:rsidR="002F405B">
        <w:rPr>
          <w:rFonts w:hint="eastAsia"/>
          <w:lang w:val="en-GB" w:eastAsia="zh-CN"/>
        </w:rPr>
        <w:t>e</w:t>
      </w:r>
      <w:r w:rsidR="002F405B">
        <w:rPr>
          <w:lang w:val="en-GB" w:eastAsia="zh-CN"/>
        </w:rPr>
        <w:t>nd</w:t>
      </w:r>
      <w:r w:rsidR="002F405B">
        <w:rPr>
          <w:rFonts w:hint="eastAsia"/>
          <w:lang w:val="en-GB" w:eastAsia="zh-CN"/>
        </w:rPr>
        <w:t xml:space="preserve"> to </w:t>
      </w:r>
      <w:r w:rsidR="003B32A9">
        <w:rPr>
          <w:lang w:val="en-GB" w:eastAsia="zh-CN"/>
        </w:rPr>
        <w:t>recovery</w:t>
      </w:r>
      <w:r w:rsidR="00F36B11">
        <w:rPr>
          <w:rFonts w:hint="eastAsia"/>
          <w:lang w:val="en-GB" w:eastAsia="zh-CN"/>
        </w:rPr>
        <w:t>/</w:t>
      </w:r>
      <w:r w:rsidR="00D53691">
        <w:rPr>
          <w:rFonts w:hint="eastAsia"/>
          <w:lang w:val="en-GB" w:eastAsia="zh-CN"/>
        </w:rPr>
        <w:t xml:space="preserve">provide </w:t>
      </w:r>
      <w:r w:rsidR="001C4DF2">
        <w:rPr>
          <w:rFonts w:hint="eastAsia"/>
          <w:lang w:val="en-GB" w:eastAsia="zh-CN"/>
        </w:rPr>
        <w:t>service</w:t>
      </w:r>
      <w:r w:rsidR="003B32A9">
        <w:rPr>
          <w:rFonts w:hint="eastAsia"/>
          <w:lang w:val="en-GB" w:eastAsia="zh-CN"/>
        </w:rPr>
        <w:t xml:space="preserve"> </w:t>
      </w:r>
      <w:r w:rsidR="00F36B11">
        <w:rPr>
          <w:rFonts w:hint="eastAsia"/>
          <w:lang w:val="en-GB" w:eastAsia="zh-CN"/>
        </w:rPr>
        <w:t>or not</w:t>
      </w:r>
      <w:r w:rsidR="0018606D" w:rsidRPr="00BF51E3">
        <w:rPr>
          <w:lang w:val="en-GB" w:eastAsia="zh-CN"/>
        </w:rPr>
        <w:t xml:space="preserve">. </w:t>
      </w:r>
      <w:r w:rsidR="006635BF" w:rsidRPr="00BF51E3">
        <w:rPr>
          <w:lang w:val="en-GB" w:eastAsia="zh-CN"/>
        </w:rPr>
        <w:t>Appar</w:t>
      </w:r>
      <w:r w:rsidR="00DA25AA">
        <w:rPr>
          <w:lang w:val="en-GB" w:eastAsia="zh-CN"/>
        </w:rPr>
        <w:t xml:space="preserve">ently, source CU can </w:t>
      </w:r>
      <w:r w:rsidR="00A85563">
        <w:rPr>
          <w:rFonts w:hint="eastAsia"/>
          <w:lang w:val="en-GB" w:eastAsia="zh-CN"/>
        </w:rPr>
        <w:t xml:space="preserve">not only </w:t>
      </w:r>
      <w:r w:rsidR="00DA25AA">
        <w:rPr>
          <w:lang w:val="en-GB" w:eastAsia="zh-CN"/>
        </w:rPr>
        <w:t>trigger F1</w:t>
      </w:r>
      <w:r w:rsidR="00DA25AA">
        <w:rPr>
          <w:rFonts w:hint="eastAsia"/>
          <w:lang w:val="en-GB" w:eastAsia="zh-CN"/>
        </w:rPr>
        <w:t xml:space="preserve"> route to</w:t>
      </w:r>
      <w:r w:rsidR="006635BF" w:rsidRPr="00BF51E3">
        <w:rPr>
          <w:lang w:val="en-GB" w:eastAsia="zh-CN"/>
        </w:rPr>
        <w:t xml:space="preserve"> target path </w:t>
      </w:r>
      <w:r w:rsidR="00A85563">
        <w:rPr>
          <w:rFonts w:hint="eastAsia"/>
          <w:lang w:val="en-GB" w:eastAsia="zh-CN"/>
        </w:rPr>
        <w:t>but</w:t>
      </w:r>
      <w:r w:rsidR="006635BF" w:rsidRPr="00BF51E3">
        <w:rPr>
          <w:lang w:val="en-GB" w:eastAsia="zh-CN"/>
        </w:rPr>
        <w:t xml:space="preserve"> </w:t>
      </w:r>
      <w:r w:rsidR="00DA25AA">
        <w:rPr>
          <w:rFonts w:hint="eastAsia"/>
          <w:lang w:val="en-GB" w:eastAsia="zh-CN"/>
        </w:rPr>
        <w:t xml:space="preserve">also </w:t>
      </w:r>
      <w:r w:rsidR="006635BF" w:rsidRPr="00BF51E3">
        <w:rPr>
          <w:lang w:val="en-GB" w:eastAsia="zh-CN"/>
        </w:rPr>
        <w:t>decide</w:t>
      </w:r>
      <w:r w:rsidR="00A85563">
        <w:rPr>
          <w:rFonts w:hint="eastAsia"/>
          <w:lang w:val="en-GB" w:eastAsia="zh-CN"/>
        </w:rPr>
        <w:t>s</w:t>
      </w:r>
      <w:r w:rsidR="006635BF" w:rsidRPr="00BF51E3">
        <w:rPr>
          <w:lang w:val="en-GB" w:eastAsia="zh-CN"/>
        </w:rPr>
        <w:t xml:space="preserve"> to move the F1 back to source path. </w:t>
      </w:r>
      <w:r w:rsidR="00DA25AA">
        <w:rPr>
          <w:lang w:val="en-GB" w:eastAsia="zh-CN"/>
        </w:rPr>
        <w:t>I</w:t>
      </w:r>
      <w:r w:rsidR="00DA25AA">
        <w:rPr>
          <w:rFonts w:hint="eastAsia"/>
          <w:lang w:val="en-GB" w:eastAsia="zh-CN"/>
        </w:rPr>
        <w:t xml:space="preserve">f </w:t>
      </w:r>
      <w:r w:rsidR="00060B05" w:rsidRPr="00BF51E3">
        <w:rPr>
          <w:lang w:val="en-GB" w:eastAsia="zh-CN"/>
        </w:rPr>
        <w:t>source CU decides DU migration, a F1 signalling can be used to inform IAB-DU to trigger F1 setup procedure to target CU</w:t>
      </w:r>
      <w:r w:rsidR="0018606D" w:rsidRPr="00BF51E3">
        <w:rPr>
          <w:lang w:val="en-GB" w:eastAsia="zh-CN"/>
        </w:rPr>
        <w:t>.</w:t>
      </w:r>
      <w:r w:rsidR="003265C4" w:rsidRPr="00BF51E3">
        <w:rPr>
          <w:lang w:val="en-GB" w:eastAsia="zh-CN"/>
        </w:rPr>
        <w:t xml:space="preserve"> </w:t>
      </w:r>
      <w:r w:rsidR="00A85563">
        <w:rPr>
          <w:rFonts w:hint="eastAsia"/>
          <w:lang w:val="en-GB" w:eastAsia="zh-CN"/>
        </w:rPr>
        <w:t xml:space="preserve">Source CU controls the timing to trigger new F1 setup </w:t>
      </w:r>
      <w:r w:rsidR="00A85563">
        <w:rPr>
          <w:lang w:val="en-GB" w:eastAsia="zh-CN"/>
        </w:rPr>
        <w:t>procedure</w:t>
      </w:r>
      <w:r w:rsidR="00A85563">
        <w:rPr>
          <w:rFonts w:hint="eastAsia"/>
          <w:lang w:val="en-GB" w:eastAsia="zh-CN"/>
        </w:rPr>
        <w:t>. e.g., after F1 routed to target path</w:t>
      </w:r>
      <w:r w:rsidR="00216BF9">
        <w:rPr>
          <w:rFonts w:hint="eastAsia"/>
          <w:lang w:val="en-GB" w:eastAsia="zh-CN"/>
        </w:rPr>
        <w:t>.</w:t>
      </w:r>
    </w:p>
    <w:p w14:paraId="49CED30E" w14:textId="23060932" w:rsidR="00EF4B84" w:rsidRPr="00BF51E3" w:rsidRDefault="003265C4" w:rsidP="00C569FA">
      <w:pPr>
        <w:spacing w:before="100" w:beforeAutospacing="1" w:after="100" w:afterAutospacing="1" w:line="240" w:lineRule="auto"/>
        <w:rPr>
          <w:b/>
          <w:lang w:val="en-GB" w:eastAsia="zh-CN"/>
        </w:rPr>
      </w:pPr>
      <w:r w:rsidRPr="00BF51E3">
        <w:rPr>
          <w:b/>
          <w:lang w:val="en-GB" w:eastAsia="zh-CN"/>
        </w:rPr>
        <w:t>P</w:t>
      </w:r>
      <w:r w:rsidR="00F13ED7">
        <w:rPr>
          <w:b/>
          <w:lang w:val="en-GB" w:eastAsia="zh-CN"/>
        </w:rPr>
        <w:t xml:space="preserve">roposal </w:t>
      </w:r>
      <w:r w:rsidR="00F13ED7">
        <w:rPr>
          <w:rFonts w:hint="eastAsia"/>
          <w:b/>
          <w:lang w:val="en-GB" w:eastAsia="zh-CN"/>
        </w:rPr>
        <w:t>6</w:t>
      </w:r>
      <w:r w:rsidRPr="00BF51E3">
        <w:rPr>
          <w:b/>
          <w:lang w:val="en-GB" w:eastAsia="zh-CN"/>
        </w:rPr>
        <w:t xml:space="preserve">: </w:t>
      </w:r>
      <w:r w:rsidR="00622CEB">
        <w:rPr>
          <w:rFonts w:hint="eastAsia"/>
          <w:b/>
          <w:lang w:val="en-GB" w:eastAsia="zh-CN"/>
        </w:rPr>
        <w:t xml:space="preserve">Whether performs </w:t>
      </w:r>
      <w:r w:rsidRPr="00BF51E3">
        <w:rPr>
          <w:b/>
          <w:lang w:val="en-GB" w:eastAsia="zh-CN"/>
        </w:rPr>
        <w:t>DU migration</w:t>
      </w:r>
      <w:r w:rsidR="00572B4C" w:rsidRPr="00BF51E3">
        <w:rPr>
          <w:b/>
          <w:lang w:val="en-GB" w:eastAsia="zh-CN"/>
        </w:rPr>
        <w:t xml:space="preserve"> </w:t>
      </w:r>
      <w:r w:rsidRPr="00BF51E3">
        <w:rPr>
          <w:b/>
          <w:lang w:val="en-GB" w:eastAsia="zh-CN"/>
        </w:rPr>
        <w:t>depends on source CU</w:t>
      </w:r>
      <w:r w:rsidR="00791E32">
        <w:rPr>
          <w:b/>
          <w:lang w:val="en-GB" w:eastAsia="zh-CN"/>
        </w:rPr>
        <w:t>’</w:t>
      </w:r>
      <w:r w:rsidR="00791E32">
        <w:rPr>
          <w:rFonts w:hint="eastAsia"/>
          <w:b/>
          <w:lang w:val="en-GB" w:eastAsia="zh-CN"/>
        </w:rPr>
        <w:t>s</w:t>
      </w:r>
      <w:r w:rsidRPr="00BF51E3">
        <w:rPr>
          <w:b/>
          <w:lang w:val="en-GB" w:eastAsia="zh-CN"/>
        </w:rPr>
        <w:t xml:space="preserve"> decision.</w:t>
      </w:r>
    </w:p>
    <w:p w14:paraId="47958BEC" w14:textId="6C03D6E9" w:rsidR="003265C4" w:rsidRPr="00BF51E3" w:rsidRDefault="003265C4" w:rsidP="00C569FA">
      <w:pPr>
        <w:spacing w:before="100" w:beforeAutospacing="1" w:after="100" w:afterAutospacing="1" w:line="240" w:lineRule="auto"/>
        <w:rPr>
          <w:b/>
          <w:lang w:val="en-GB" w:eastAsia="zh-CN"/>
        </w:rPr>
      </w:pPr>
      <w:r w:rsidRPr="00BF51E3">
        <w:rPr>
          <w:b/>
          <w:lang w:val="en-GB" w:eastAsia="zh-CN"/>
        </w:rPr>
        <w:t>P</w:t>
      </w:r>
      <w:r w:rsidR="00F13ED7">
        <w:rPr>
          <w:b/>
          <w:lang w:val="en-GB" w:eastAsia="zh-CN"/>
        </w:rPr>
        <w:t xml:space="preserve">roposal </w:t>
      </w:r>
      <w:r w:rsidR="00F13ED7">
        <w:rPr>
          <w:rFonts w:hint="eastAsia"/>
          <w:b/>
          <w:lang w:val="en-GB" w:eastAsia="zh-CN"/>
        </w:rPr>
        <w:t>7</w:t>
      </w:r>
      <w:r w:rsidRPr="00BF51E3">
        <w:rPr>
          <w:b/>
          <w:lang w:val="en-GB" w:eastAsia="zh-CN"/>
        </w:rPr>
        <w:t>: Source CU informs IAB-DU to trigger F1 setup procedure to target CU via F1 signalling</w:t>
      </w:r>
      <w:r w:rsidR="00820E35" w:rsidRPr="00BF51E3">
        <w:rPr>
          <w:b/>
          <w:lang w:val="en-GB" w:eastAsia="zh-CN"/>
        </w:rPr>
        <w:t xml:space="preserve"> for DU migration</w:t>
      </w:r>
      <w:r w:rsidRPr="00BF51E3">
        <w:rPr>
          <w:b/>
          <w:lang w:val="en-GB" w:eastAsia="zh-CN"/>
        </w:rPr>
        <w:t>.</w:t>
      </w:r>
    </w:p>
    <w:p w14:paraId="4C8D1A82" w14:textId="2351D89B" w:rsidR="00C569FA" w:rsidRPr="00BF51E3" w:rsidRDefault="0040575F" w:rsidP="0040575F">
      <w:pPr>
        <w:pStyle w:val="3"/>
        <w:rPr>
          <w:rFonts w:eastAsiaTheme="minorEastAsia"/>
        </w:rPr>
      </w:pPr>
      <w:r w:rsidRPr="00BF51E3">
        <w:rPr>
          <w:rFonts w:eastAsiaTheme="minorEastAsia"/>
        </w:rPr>
        <w:t>D</w:t>
      </w:r>
      <w:r w:rsidR="00201FBD" w:rsidRPr="00BF51E3">
        <w:rPr>
          <w:rFonts w:eastAsiaTheme="minorEastAsia"/>
        </w:rPr>
        <w:t>escendant node migration</w:t>
      </w:r>
    </w:p>
    <w:p w14:paraId="5C3EB9BA" w14:textId="20A21725" w:rsidR="00C569FA" w:rsidRPr="00BF51E3" w:rsidRDefault="00F51142" w:rsidP="00C569FA">
      <w:pPr>
        <w:spacing w:before="100" w:beforeAutospacing="1" w:after="100" w:afterAutospacing="1"/>
        <w:rPr>
          <w:rFonts w:eastAsia="Times New Roman"/>
          <w:b/>
          <w:u w:val="single"/>
          <w:lang w:val="en-GB" w:eastAsia="zh-CN"/>
        </w:rPr>
      </w:pPr>
      <w:r w:rsidRPr="00BF51E3">
        <w:rPr>
          <w:b/>
          <w:u w:val="single"/>
          <w:lang w:val="en-GB" w:eastAsia="zh-CN"/>
        </w:rPr>
        <w:t xml:space="preserve">Case 1: </w:t>
      </w:r>
      <w:r w:rsidR="00BF0652" w:rsidRPr="00BF51E3">
        <w:rPr>
          <w:b/>
          <w:u w:val="single"/>
          <w:lang w:val="en-GB"/>
        </w:rPr>
        <w:t>Top-down</w:t>
      </w:r>
      <w:r w:rsidR="00F20DC4" w:rsidRPr="00BF51E3">
        <w:rPr>
          <w:b/>
          <w:u w:val="single"/>
          <w:lang w:val="en-GB"/>
        </w:rPr>
        <w:t xml:space="preserve"> (gradual)</w:t>
      </w:r>
    </w:p>
    <w:p w14:paraId="7942EE92" w14:textId="55B8E9DD" w:rsidR="00256EEB" w:rsidRPr="00BF51E3" w:rsidRDefault="00B61022" w:rsidP="00C569FA">
      <w:pPr>
        <w:pStyle w:val="a5"/>
        <w:numPr>
          <w:ilvl w:val="0"/>
          <w:numId w:val="27"/>
        </w:numPr>
        <w:spacing w:before="100" w:beforeAutospacing="1" w:after="100" w:afterAutospacing="1"/>
        <w:ind w:left="389" w:hangingChars="162" w:hanging="389"/>
        <w:rPr>
          <w:rFonts w:asciiTheme="minorHAnsi" w:eastAsiaTheme="minorEastAsia" w:hAnsiTheme="minorHAnsi" w:cstheme="minorBidi"/>
          <w:i/>
          <w:sz w:val="24"/>
          <w:szCs w:val="22"/>
        </w:rPr>
      </w:pPr>
      <w:r w:rsidRPr="00BF51E3">
        <w:rPr>
          <w:rFonts w:asciiTheme="minorHAnsi" w:eastAsiaTheme="minorEastAsia" w:hAnsiTheme="minorHAnsi" w:cstheme="minorBidi"/>
          <w:i/>
          <w:sz w:val="24"/>
          <w:szCs w:val="22"/>
        </w:rPr>
        <w:t>Basic m</w:t>
      </w:r>
      <w:r w:rsidR="00256EEB" w:rsidRPr="00BF51E3">
        <w:rPr>
          <w:rFonts w:asciiTheme="minorHAnsi" w:eastAsiaTheme="minorEastAsia" w:hAnsiTheme="minorHAnsi" w:cstheme="minorBidi"/>
          <w:i/>
          <w:sz w:val="24"/>
          <w:szCs w:val="22"/>
        </w:rPr>
        <w:t>igration procedure</w:t>
      </w:r>
    </w:p>
    <w:p w14:paraId="40075673" w14:textId="2D568BBC" w:rsidR="005126E1" w:rsidRPr="00BF51E3" w:rsidRDefault="00F20DC4" w:rsidP="00C569FA">
      <w:pPr>
        <w:spacing w:before="100" w:beforeAutospacing="1" w:after="100" w:afterAutospacing="1" w:line="240" w:lineRule="auto"/>
        <w:rPr>
          <w:lang w:val="en-GB" w:eastAsia="zh-CN"/>
        </w:rPr>
      </w:pPr>
      <w:r w:rsidRPr="00BF51E3">
        <w:rPr>
          <w:lang w:val="en-GB" w:eastAsia="zh-CN"/>
        </w:rPr>
        <w:t>RAN3 has</w:t>
      </w:r>
      <w:r w:rsidR="000B22C6" w:rsidRPr="00BF51E3">
        <w:rPr>
          <w:lang w:val="en-GB" w:eastAsia="zh-CN"/>
        </w:rPr>
        <w:t xml:space="preserve"> a</w:t>
      </w:r>
      <w:r w:rsidRPr="00BF51E3">
        <w:rPr>
          <w:lang w:val="en-GB" w:eastAsia="zh-CN"/>
        </w:rPr>
        <w:t xml:space="preserve"> common understanding that the first step of inter-CU migration is migrating IAB node MT reconfiguration</w:t>
      </w:r>
      <w:r w:rsidR="00694096">
        <w:rPr>
          <w:rFonts w:hint="eastAsia"/>
          <w:lang w:val="en-GB" w:eastAsia="zh-CN"/>
        </w:rPr>
        <w:t xml:space="preserve"> for top-down</w:t>
      </w:r>
      <w:r w:rsidRPr="00BF51E3">
        <w:rPr>
          <w:lang w:val="en-GB" w:eastAsia="zh-CN"/>
        </w:rPr>
        <w:t>.</w:t>
      </w:r>
      <w:r w:rsidR="000F1475" w:rsidRPr="00BF51E3">
        <w:rPr>
          <w:lang w:val="en-GB" w:eastAsia="zh-CN"/>
        </w:rPr>
        <w:t xml:space="preserve"> </w:t>
      </w:r>
      <w:r w:rsidR="00442D27">
        <w:rPr>
          <w:lang w:val="en-GB" w:eastAsia="zh-CN"/>
        </w:rPr>
        <w:t>In this procedure</w:t>
      </w:r>
      <w:r w:rsidR="00442D27">
        <w:rPr>
          <w:rFonts w:hint="eastAsia"/>
          <w:lang w:val="en-GB" w:eastAsia="zh-CN"/>
        </w:rPr>
        <w:t>,</w:t>
      </w:r>
      <w:r w:rsidR="00442D27" w:rsidRPr="00BF51E3">
        <w:rPr>
          <w:lang w:val="en-GB" w:eastAsia="zh-CN"/>
        </w:rPr>
        <w:t xml:space="preserve"> </w:t>
      </w:r>
      <w:r w:rsidR="00442D27">
        <w:rPr>
          <w:rFonts w:hint="eastAsia"/>
          <w:lang w:val="en-GB" w:eastAsia="zh-CN"/>
        </w:rPr>
        <w:t>t</w:t>
      </w:r>
      <w:r w:rsidR="000F1475" w:rsidRPr="00BF51E3">
        <w:rPr>
          <w:lang w:val="en-GB" w:eastAsia="zh-CN"/>
        </w:rPr>
        <w:t xml:space="preserve">he new IP address would be obtained by migrating </w:t>
      </w:r>
      <w:r w:rsidR="007D44AE">
        <w:rPr>
          <w:lang w:val="en-GB" w:eastAsia="zh-CN"/>
        </w:rPr>
        <w:t>IAB node</w:t>
      </w:r>
      <w:r w:rsidR="00442D27">
        <w:rPr>
          <w:rFonts w:hint="eastAsia"/>
          <w:lang w:val="en-GB" w:eastAsia="zh-CN"/>
        </w:rPr>
        <w:t xml:space="preserve"> and </w:t>
      </w:r>
      <w:r w:rsidR="00233179" w:rsidRPr="00BF51E3">
        <w:rPr>
          <w:lang w:val="en-GB" w:eastAsia="zh-CN"/>
        </w:rPr>
        <w:t xml:space="preserve">configuration of BH RLC channels etc. on the target path. </w:t>
      </w:r>
      <w:r w:rsidRPr="00BF51E3">
        <w:rPr>
          <w:lang w:val="en-GB" w:eastAsia="zh-CN"/>
        </w:rPr>
        <w:t xml:space="preserve">After </w:t>
      </w:r>
      <w:r w:rsidR="00CE7415" w:rsidRPr="00BF51E3">
        <w:rPr>
          <w:lang w:val="en-GB" w:eastAsia="zh-CN"/>
        </w:rPr>
        <w:t xml:space="preserve">that, source CU routes migrating IAB node </w:t>
      </w:r>
      <w:r w:rsidR="00093615" w:rsidRPr="00BF51E3">
        <w:rPr>
          <w:lang w:val="en-GB" w:eastAsia="zh-CN"/>
        </w:rPr>
        <w:t xml:space="preserve">F1 </w:t>
      </w:r>
      <w:r w:rsidR="00874C7B">
        <w:rPr>
          <w:rFonts w:hint="eastAsia"/>
          <w:lang w:val="en-GB" w:eastAsia="zh-CN"/>
        </w:rPr>
        <w:t>to</w:t>
      </w:r>
      <w:r w:rsidR="00CE7415" w:rsidRPr="00BF51E3">
        <w:rPr>
          <w:lang w:val="en-GB" w:eastAsia="zh-CN"/>
        </w:rPr>
        <w:t xml:space="preserve"> target path</w:t>
      </w:r>
      <w:r w:rsidR="000F1475" w:rsidRPr="00BF51E3">
        <w:rPr>
          <w:lang w:val="en-GB" w:eastAsia="zh-CN"/>
        </w:rPr>
        <w:t xml:space="preserve"> using new IP address</w:t>
      </w:r>
      <w:r w:rsidR="00CE7415" w:rsidRPr="00BF51E3">
        <w:rPr>
          <w:lang w:val="en-GB" w:eastAsia="zh-CN"/>
        </w:rPr>
        <w:t xml:space="preserve">. </w:t>
      </w:r>
    </w:p>
    <w:p w14:paraId="3D2D3C5C" w14:textId="1216F6B1" w:rsidR="001530C3" w:rsidRPr="00BF51E3" w:rsidRDefault="00A90B64" w:rsidP="00C569FA">
      <w:pPr>
        <w:spacing w:before="100" w:beforeAutospacing="1" w:after="100" w:afterAutospacing="1" w:line="240" w:lineRule="auto"/>
        <w:rPr>
          <w:lang w:val="en-GB" w:eastAsia="zh-CN"/>
        </w:rPr>
      </w:pPr>
      <w:r w:rsidRPr="00BF51E3">
        <w:rPr>
          <w:lang w:val="en-GB" w:eastAsia="zh-CN"/>
        </w:rPr>
        <w:t>For DU migration scenario,</w:t>
      </w:r>
      <w:r w:rsidR="008E1EB2" w:rsidRPr="00BF51E3">
        <w:rPr>
          <w:lang w:val="en-GB" w:eastAsia="zh-CN"/>
        </w:rPr>
        <w:t xml:space="preserve"> the child node MT reconfiguration meaningful </w:t>
      </w:r>
      <w:r w:rsidR="00AB3F1F" w:rsidRPr="00BF51E3">
        <w:rPr>
          <w:lang w:val="en-GB" w:eastAsia="zh-CN"/>
        </w:rPr>
        <w:t xml:space="preserve">only </w:t>
      </w:r>
      <w:r w:rsidR="008E1EB2" w:rsidRPr="00BF51E3">
        <w:rPr>
          <w:lang w:val="en-GB" w:eastAsia="zh-CN"/>
        </w:rPr>
        <w:t>after mig</w:t>
      </w:r>
      <w:r w:rsidR="00AB3F1F" w:rsidRPr="00BF51E3">
        <w:rPr>
          <w:lang w:val="en-GB" w:eastAsia="zh-CN"/>
        </w:rPr>
        <w:t xml:space="preserve">rating IAB node DU changed </w:t>
      </w:r>
      <w:r w:rsidR="00DD36FE" w:rsidRPr="00BF51E3">
        <w:rPr>
          <w:lang w:val="en-GB" w:eastAsia="zh-CN"/>
        </w:rPr>
        <w:t>cell ID</w:t>
      </w:r>
      <w:r w:rsidR="00AB3F1F" w:rsidRPr="00BF51E3">
        <w:rPr>
          <w:lang w:val="en-GB" w:eastAsia="zh-CN"/>
        </w:rPr>
        <w:t xml:space="preserve">. </w:t>
      </w:r>
      <w:r w:rsidR="00DD36FE" w:rsidRPr="00BF51E3">
        <w:rPr>
          <w:lang w:val="en-GB" w:eastAsia="zh-CN"/>
        </w:rPr>
        <w:t xml:space="preserve">In new F1 setup procedure, the target CU </w:t>
      </w:r>
      <w:r w:rsidR="00286619">
        <w:rPr>
          <w:rFonts w:hint="eastAsia"/>
          <w:lang w:val="en-GB" w:eastAsia="zh-CN"/>
        </w:rPr>
        <w:t xml:space="preserve">will </w:t>
      </w:r>
      <w:r w:rsidR="00DD36FE" w:rsidRPr="00BF51E3">
        <w:rPr>
          <w:lang w:val="en-GB" w:eastAsia="zh-CN"/>
        </w:rPr>
        <w:t>alloca</w:t>
      </w:r>
      <w:r w:rsidR="00286619">
        <w:rPr>
          <w:lang w:val="en-GB" w:eastAsia="zh-CN"/>
        </w:rPr>
        <w:t>te</w:t>
      </w:r>
      <w:r w:rsidR="00DD36FE" w:rsidRPr="00BF51E3">
        <w:rPr>
          <w:lang w:val="en-GB" w:eastAsia="zh-CN"/>
        </w:rPr>
        <w:t xml:space="preserve"> new cell ID. </w:t>
      </w:r>
      <w:r w:rsidR="00AB3F1F" w:rsidRPr="00BF51E3">
        <w:rPr>
          <w:lang w:val="en-GB" w:eastAsia="zh-CN"/>
        </w:rPr>
        <w:t xml:space="preserve">Thus, child node MT reconfiguration should after migrating IAB node DU F1 setup procedure. </w:t>
      </w:r>
      <w:r w:rsidR="00341593" w:rsidRPr="00BF51E3">
        <w:rPr>
          <w:lang w:val="en-GB" w:eastAsia="zh-CN"/>
        </w:rPr>
        <w:t xml:space="preserve">The question is how </w:t>
      </w:r>
      <w:r w:rsidR="001F5F98" w:rsidRPr="00BF51E3">
        <w:rPr>
          <w:lang w:val="en-GB" w:eastAsia="zh-CN"/>
        </w:rPr>
        <w:t>to sends</w:t>
      </w:r>
      <w:r w:rsidR="00341593" w:rsidRPr="00BF51E3">
        <w:rPr>
          <w:lang w:val="en-GB" w:eastAsia="zh-CN"/>
        </w:rPr>
        <w:t xml:space="preserve"> RRC reconfiguration to chi</w:t>
      </w:r>
      <w:r w:rsidR="00A80873" w:rsidRPr="00BF51E3">
        <w:rPr>
          <w:lang w:val="en-GB" w:eastAsia="zh-CN"/>
        </w:rPr>
        <w:t>l</w:t>
      </w:r>
      <w:r w:rsidR="00341593" w:rsidRPr="00BF51E3">
        <w:rPr>
          <w:lang w:val="en-GB" w:eastAsia="zh-CN"/>
        </w:rPr>
        <w:t xml:space="preserve">d node MT. </w:t>
      </w:r>
      <w:r w:rsidR="00320D76" w:rsidRPr="00BF51E3">
        <w:rPr>
          <w:lang w:val="en-GB" w:eastAsia="zh-CN"/>
        </w:rPr>
        <w:t xml:space="preserve">RAN3 considers </w:t>
      </w:r>
      <w:r w:rsidR="00720453" w:rsidRPr="00BF51E3">
        <w:rPr>
          <w:lang w:val="en-GB" w:eastAsia="zh-CN"/>
        </w:rPr>
        <w:t xml:space="preserve">2 logical IAB-DU in the same physical node. It means that the </w:t>
      </w:r>
      <w:r w:rsidR="00DD5F56" w:rsidRPr="00BF51E3">
        <w:rPr>
          <w:lang w:val="en-GB" w:eastAsia="zh-CN"/>
        </w:rPr>
        <w:t>F1 between source CU and migrating IAB node logical DU1 is still active</w:t>
      </w:r>
      <w:r w:rsidR="002A07ED" w:rsidRPr="00BF51E3">
        <w:rPr>
          <w:lang w:val="en-GB" w:eastAsia="zh-CN"/>
        </w:rPr>
        <w:t xml:space="preserve"> </w:t>
      </w:r>
      <w:r w:rsidR="00965BF7">
        <w:rPr>
          <w:rFonts w:hint="eastAsia"/>
          <w:lang w:val="en-GB" w:eastAsia="zh-CN"/>
        </w:rPr>
        <w:t>when</w:t>
      </w:r>
      <w:r w:rsidR="002A07ED" w:rsidRPr="00BF51E3">
        <w:rPr>
          <w:lang w:val="en-GB" w:eastAsia="zh-CN"/>
        </w:rPr>
        <w:t xml:space="preserve"> new F1 setup</w:t>
      </w:r>
      <w:r w:rsidR="00DD5F56" w:rsidRPr="00BF51E3">
        <w:rPr>
          <w:lang w:val="en-GB" w:eastAsia="zh-CN"/>
        </w:rPr>
        <w:t>.</w:t>
      </w:r>
      <w:r w:rsidR="001B13E7" w:rsidRPr="00BF51E3">
        <w:rPr>
          <w:lang w:val="en-GB" w:eastAsia="zh-CN"/>
        </w:rPr>
        <w:t xml:space="preserve"> </w:t>
      </w:r>
      <w:r w:rsidR="00720453" w:rsidRPr="00BF51E3">
        <w:rPr>
          <w:lang w:val="en-GB" w:eastAsia="zh-CN"/>
        </w:rPr>
        <w:t>RRC reconfiguration message for child node MT is sent</w:t>
      </w:r>
      <w:r w:rsidR="00DD5F56" w:rsidRPr="00BF51E3">
        <w:rPr>
          <w:lang w:val="en-GB" w:eastAsia="zh-CN"/>
        </w:rPr>
        <w:t xml:space="preserve"> from source CU via target path</w:t>
      </w:r>
      <w:r w:rsidR="00286C79">
        <w:rPr>
          <w:rFonts w:hint="eastAsia"/>
          <w:lang w:val="en-GB" w:eastAsia="zh-CN"/>
        </w:rPr>
        <w:t xml:space="preserve"> after </w:t>
      </w:r>
      <w:r w:rsidR="00DD5F56" w:rsidRPr="00BF51E3">
        <w:rPr>
          <w:lang w:val="en-GB" w:eastAsia="zh-CN"/>
        </w:rPr>
        <w:t xml:space="preserve">the F1 between target CU </w:t>
      </w:r>
      <w:r w:rsidR="001B13E7" w:rsidRPr="00BF51E3">
        <w:rPr>
          <w:lang w:val="en-GB" w:eastAsia="zh-CN"/>
        </w:rPr>
        <w:t>and migrating</w:t>
      </w:r>
      <w:r w:rsidR="00DD5F56" w:rsidRPr="00BF51E3">
        <w:rPr>
          <w:lang w:val="en-GB" w:eastAsia="zh-CN"/>
        </w:rPr>
        <w:t xml:space="preserve"> IAB node logical DU2</w:t>
      </w:r>
      <w:r w:rsidR="001B13E7" w:rsidRPr="00BF51E3">
        <w:rPr>
          <w:lang w:val="en-GB" w:eastAsia="zh-CN"/>
        </w:rPr>
        <w:t xml:space="preserve"> is established.</w:t>
      </w:r>
      <w:r w:rsidR="00D61D04" w:rsidRPr="00BF51E3">
        <w:rPr>
          <w:lang w:val="en-GB" w:eastAsia="zh-CN"/>
        </w:rPr>
        <w:t xml:space="preserve"> Actually, we can limit the routed F1 via target path only send RRC configuration message for descendent nodes and UEs</w:t>
      </w:r>
      <w:r w:rsidR="00C52FD6" w:rsidRPr="00BF51E3">
        <w:rPr>
          <w:lang w:val="en-GB" w:eastAsia="zh-CN"/>
        </w:rPr>
        <w:t xml:space="preserve"> </w:t>
      </w:r>
      <w:r w:rsidR="00657AA2" w:rsidRPr="00BF51E3">
        <w:rPr>
          <w:lang w:val="en-GB" w:eastAsia="zh-CN"/>
        </w:rPr>
        <w:t>in</w:t>
      </w:r>
      <w:r w:rsidR="00C52FD6" w:rsidRPr="00BF51E3">
        <w:rPr>
          <w:lang w:val="en-GB" w:eastAsia="zh-CN"/>
        </w:rPr>
        <w:t xml:space="preserve"> DL</w:t>
      </w:r>
      <w:r w:rsidR="00D61D04" w:rsidRPr="00BF51E3">
        <w:rPr>
          <w:lang w:val="en-GB" w:eastAsia="zh-CN"/>
        </w:rPr>
        <w:t>. It avoids migrating IAB node confusing when receive various signalling during migration procedure.</w:t>
      </w:r>
      <w:r w:rsidR="00E5379F" w:rsidRPr="00BF51E3">
        <w:rPr>
          <w:lang w:val="en-GB" w:eastAsia="zh-CN"/>
        </w:rPr>
        <w:t xml:space="preserve"> </w:t>
      </w:r>
    </w:p>
    <w:p w14:paraId="6D1C780D" w14:textId="5F76EBF8" w:rsidR="00B61022" w:rsidRPr="00BF51E3" w:rsidRDefault="00B61022" w:rsidP="00C569FA">
      <w:pPr>
        <w:spacing w:before="100" w:beforeAutospacing="1" w:after="100" w:afterAutospacing="1" w:line="240" w:lineRule="auto"/>
        <w:rPr>
          <w:b/>
          <w:lang w:val="en-GB" w:eastAsia="zh-CN"/>
        </w:rPr>
      </w:pPr>
      <w:r w:rsidRPr="00BF51E3">
        <w:rPr>
          <w:b/>
          <w:lang w:val="en-GB" w:eastAsia="zh-CN"/>
        </w:rPr>
        <w:t>Observation</w:t>
      </w:r>
      <w:r w:rsidR="00F13ED7">
        <w:rPr>
          <w:b/>
          <w:lang w:val="en-GB" w:eastAsia="zh-CN"/>
        </w:rPr>
        <w:t xml:space="preserve"> </w:t>
      </w:r>
      <w:r w:rsidR="00F13ED7">
        <w:rPr>
          <w:rFonts w:hint="eastAsia"/>
          <w:b/>
          <w:lang w:val="en-GB" w:eastAsia="zh-CN"/>
        </w:rPr>
        <w:t>2</w:t>
      </w:r>
      <w:r w:rsidRPr="00BF51E3">
        <w:rPr>
          <w:b/>
          <w:lang w:val="en-GB" w:eastAsia="zh-CN"/>
        </w:rPr>
        <w:t>: UE/IAB-MT migration after F1 setup with target CU.</w:t>
      </w:r>
    </w:p>
    <w:p w14:paraId="4E436CDD" w14:textId="0FBC67B7" w:rsidR="00B61022" w:rsidRPr="00BF51E3" w:rsidRDefault="00B61022" w:rsidP="00C569FA">
      <w:pPr>
        <w:spacing w:before="100" w:beforeAutospacing="1" w:after="100" w:afterAutospacing="1" w:line="240" w:lineRule="auto"/>
        <w:rPr>
          <w:b/>
          <w:lang w:val="en-GB" w:eastAsia="zh-CN"/>
        </w:rPr>
      </w:pPr>
      <w:r w:rsidRPr="00BF51E3">
        <w:rPr>
          <w:b/>
          <w:lang w:val="en-GB" w:eastAsia="zh-CN"/>
        </w:rPr>
        <w:t>O</w:t>
      </w:r>
      <w:r w:rsidR="00F13ED7">
        <w:rPr>
          <w:b/>
          <w:lang w:val="en-GB" w:eastAsia="zh-CN"/>
        </w:rPr>
        <w:t xml:space="preserve">bservation </w:t>
      </w:r>
      <w:r w:rsidR="00F13ED7">
        <w:rPr>
          <w:rFonts w:hint="eastAsia"/>
          <w:b/>
          <w:lang w:val="en-GB" w:eastAsia="zh-CN"/>
        </w:rPr>
        <w:t>3</w:t>
      </w:r>
      <w:r w:rsidRPr="00BF51E3">
        <w:rPr>
          <w:b/>
          <w:lang w:val="en-GB" w:eastAsia="zh-CN"/>
        </w:rPr>
        <w:t>: 2 logical DU</w:t>
      </w:r>
      <w:r w:rsidR="00DA58C2" w:rsidRPr="00BF51E3">
        <w:rPr>
          <w:b/>
          <w:lang w:val="en-GB" w:eastAsia="zh-CN"/>
        </w:rPr>
        <w:t>s are</w:t>
      </w:r>
      <w:r w:rsidRPr="00BF51E3">
        <w:rPr>
          <w:b/>
          <w:lang w:val="en-GB" w:eastAsia="zh-CN"/>
        </w:rPr>
        <w:t xml:space="preserve"> required in top-down migration</w:t>
      </w:r>
      <w:r w:rsidR="003D6A24" w:rsidRPr="00BF51E3">
        <w:rPr>
          <w:b/>
          <w:lang w:val="en-GB" w:eastAsia="zh-CN"/>
        </w:rPr>
        <w:t>.</w:t>
      </w:r>
    </w:p>
    <w:p w14:paraId="7457E578" w14:textId="36C74F8C" w:rsidR="00201FBD" w:rsidRPr="00BF51E3" w:rsidRDefault="000A4F80" w:rsidP="00C569FA">
      <w:pPr>
        <w:pStyle w:val="a5"/>
        <w:numPr>
          <w:ilvl w:val="0"/>
          <w:numId w:val="27"/>
        </w:numPr>
        <w:spacing w:before="100" w:beforeAutospacing="1" w:after="100" w:afterAutospacing="1"/>
        <w:rPr>
          <w:rFonts w:asciiTheme="minorHAnsi" w:eastAsiaTheme="minorEastAsia" w:hAnsiTheme="minorHAnsi" w:cstheme="minorBidi"/>
          <w:i/>
          <w:sz w:val="24"/>
          <w:szCs w:val="22"/>
        </w:rPr>
      </w:pPr>
      <w:r w:rsidRPr="00BF51E3">
        <w:rPr>
          <w:rFonts w:asciiTheme="minorHAnsi" w:eastAsiaTheme="minorEastAsia" w:hAnsiTheme="minorHAnsi" w:cstheme="minorBidi"/>
          <w:i/>
          <w:sz w:val="24"/>
          <w:szCs w:val="22"/>
        </w:rPr>
        <w:t>H</w:t>
      </w:r>
      <w:r w:rsidR="00641FD8" w:rsidRPr="00BF51E3">
        <w:rPr>
          <w:rFonts w:asciiTheme="minorHAnsi" w:eastAsiaTheme="minorEastAsia" w:hAnsiTheme="minorHAnsi" w:cstheme="minorBidi"/>
          <w:i/>
          <w:sz w:val="24"/>
          <w:szCs w:val="22"/>
        </w:rPr>
        <w:t>ow to trigger UE/IAB-MT reconfiguration</w:t>
      </w:r>
    </w:p>
    <w:p w14:paraId="492CD84E" w14:textId="133BC168" w:rsidR="000A2746" w:rsidRPr="00BF51E3" w:rsidRDefault="00757EA7" w:rsidP="00C569FA">
      <w:pPr>
        <w:spacing w:before="100" w:beforeAutospacing="1" w:after="100" w:afterAutospacing="1" w:line="240" w:lineRule="auto"/>
        <w:rPr>
          <w:lang w:val="en-GB" w:eastAsia="zh-CN"/>
        </w:rPr>
      </w:pPr>
      <w:r w:rsidRPr="00BF51E3">
        <w:rPr>
          <w:lang w:val="en-GB" w:eastAsia="zh-CN"/>
        </w:rPr>
        <w:t xml:space="preserve">After </w:t>
      </w:r>
      <w:r w:rsidR="009F1ACE">
        <w:rPr>
          <w:rFonts w:hint="eastAsia"/>
          <w:lang w:val="en-GB" w:eastAsia="zh-CN"/>
        </w:rPr>
        <w:t xml:space="preserve">parent </w:t>
      </w:r>
      <w:r w:rsidRPr="00BF51E3">
        <w:rPr>
          <w:lang w:val="en-GB" w:eastAsia="zh-CN"/>
        </w:rPr>
        <w:t>IAB node migration</w:t>
      </w:r>
      <w:r w:rsidR="002564D6" w:rsidRPr="00BF51E3">
        <w:rPr>
          <w:lang w:val="en-GB" w:eastAsia="zh-CN"/>
        </w:rPr>
        <w:t>,</w:t>
      </w:r>
      <w:r w:rsidRPr="00BF51E3">
        <w:rPr>
          <w:lang w:val="en-GB" w:eastAsia="zh-CN"/>
        </w:rPr>
        <w:t xml:space="preserve"> including MT reconfiguration and F1 setup procedure, </w:t>
      </w:r>
      <w:r w:rsidR="002564D6" w:rsidRPr="00BF51E3">
        <w:rPr>
          <w:lang w:val="en-GB" w:eastAsia="zh-CN"/>
        </w:rPr>
        <w:t xml:space="preserve">the next step is </w:t>
      </w:r>
      <w:r w:rsidRPr="00BF51E3">
        <w:rPr>
          <w:lang w:val="en-GB" w:eastAsia="zh-CN"/>
        </w:rPr>
        <w:t xml:space="preserve">child MT/UE </w:t>
      </w:r>
      <w:r w:rsidR="00085FAB" w:rsidRPr="00BF51E3">
        <w:rPr>
          <w:lang w:val="en-GB" w:eastAsia="zh-CN"/>
        </w:rPr>
        <w:t>reconfiguration</w:t>
      </w:r>
      <w:r w:rsidRPr="00BF51E3">
        <w:rPr>
          <w:lang w:val="en-GB" w:eastAsia="zh-CN"/>
        </w:rPr>
        <w:t xml:space="preserve">. There are two </w:t>
      </w:r>
      <w:r w:rsidR="00085FAB" w:rsidRPr="00BF51E3">
        <w:rPr>
          <w:lang w:val="en-GB" w:eastAsia="zh-CN"/>
        </w:rPr>
        <w:t>potential</w:t>
      </w:r>
      <w:r w:rsidRPr="00BF51E3">
        <w:rPr>
          <w:lang w:val="en-GB" w:eastAsia="zh-CN"/>
        </w:rPr>
        <w:t xml:space="preserve"> </w:t>
      </w:r>
      <w:r w:rsidR="002564D6" w:rsidRPr="00BF51E3">
        <w:rPr>
          <w:lang w:val="en-GB" w:eastAsia="zh-CN"/>
        </w:rPr>
        <w:t>issue</w:t>
      </w:r>
      <w:r w:rsidR="00AA0A8B" w:rsidRPr="00BF51E3">
        <w:rPr>
          <w:lang w:val="en-GB" w:eastAsia="zh-CN"/>
        </w:rPr>
        <w:t>s raised about</w:t>
      </w:r>
      <w:r w:rsidR="002564D6" w:rsidRPr="00BF51E3">
        <w:rPr>
          <w:lang w:val="en-GB" w:eastAsia="zh-CN"/>
        </w:rPr>
        <w:t xml:space="preserve"> descendant node migration.</w:t>
      </w:r>
      <w:r w:rsidR="006129F9" w:rsidRPr="00BF51E3">
        <w:rPr>
          <w:lang w:val="en-GB" w:eastAsia="zh-CN"/>
        </w:rPr>
        <w:t xml:space="preserve"> </w:t>
      </w:r>
    </w:p>
    <w:p w14:paraId="6B0B14BE" w14:textId="3CDC079F" w:rsidR="00201FBD" w:rsidRPr="00BF51E3" w:rsidRDefault="002564D6" w:rsidP="00C569FA">
      <w:pPr>
        <w:spacing w:before="100" w:beforeAutospacing="1" w:after="100" w:afterAutospacing="1" w:line="240" w:lineRule="auto"/>
        <w:rPr>
          <w:lang w:val="en-GB" w:eastAsia="zh-CN"/>
        </w:rPr>
      </w:pPr>
      <w:r w:rsidRPr="00BF51E3">
        <w:rPr>
          <w:lang w:val="en-GB" w:eastAsia="zh-CN"/>
        </w:rPr>
        <w:lastRenderedPageBreak/>
        <w:t xml:space="preserve">One is target cell ID of child node. </w:t>
      </w:r>
      <w:r w:rsidR="00733738" w:rsidRPr="00BF51E3">
        <w:rPr>
          <w:lang w:val="en-GB" w:eastAsia="zh-CN"/>
        </w:rPr>
        <w:t>The source CU does not know the target cell ID</w:t>
      </w:r>
      <w:r w:rsidR="00C05B5F" w:rsidRPr="00BF51E3">
        <w:rPr>
          <w:lang w:val="en-GB" w:eastAsia="zh-CN"/>
        </w:rPr>
        <w:t xml:space="preserve"> </w:t>
      </w:r>
      <w:r w:rsidRPr="00BF51E3">
        <w:rPr>
          <w:lang w:val="en-GB" w:eastAsia="zh-CN"/>
        </w:rPr>
        <w:t>so that it is impossible for child node to convey the target cell ID in Xn handover request message</w:t>
      </w:r>
      <w:r w:rsidR="00113F14" w:rsidRPr="00BF51E3">
        <w:rPr>
          <w:lang w:val="en-GB" w:eastAsia="zh-CN"/>
        </w:rPr>
        <w:t xml:space="preserve"> to target CU</w:t>
      </w:r>
      <w:r w:rsidRPr="00BF51E3">
        <w:rPr>
          <w:lang w:val="en-GB" w:eastAsia="zh-CN"/>
        </w:rPr>
        <w:t>.</w:t>
      </w:r>
      <w:r w:rsidR="006129F9" w:rsidRPr="00BF51E3">
        <w:rPr>
          <w:lang w:val="en-GB" w:eastAsia="zh-CN"/>
        </w:rPr>
        <w:t xml:space="preserve"> The other </w:t>
      </w:r>
      <w:r w:rsidR="00085FAB" w:rsidRPr="00BF51E3">
        <w:rPr>
          <w:lang w:val="en-GB" w:eastAsia="zh-CN"/>
        </w:rPr>
        <w:t>issue</w:t>
      </w:r>
      <w:r w:rsidR="006129F9" w:rsidRPr="00BF51E3">
        <w:rPr>
          <w:lang w:val="en-GB" w:eastAsia="zh-CN"/>
        </w:rPr>
        <w:t xml:space="preserve"> is the </w:t>
      </w:r>
      <w:r w:rsidR="00085FAB" w:rsidRPr="00BF51E3">
        <w:rPr>
          <w:lang w:val="en-GB" w:eastAsia="zh-CN"/>
        </w:rPr>
        <w:t>timing</w:t>
      </w:r>
      <w:r w:rsidR="006129F9" w:rsidRPr="00BF51E3">
        <w:rPr>
          <w:lang w:val="en-GB" w:eastAsia="zh-CN"/>
        </w:rPr>
        <w:t xml:space="preserve"> of the UE context fetch. </w:t>
      </w:r>
      <w:r w:rsidR="009D3E88" w:rsidRPr="00BF51E3">
        <w:rPr>
          <w:lang w:val="en-GB" w:eastAsia="zh-CN"/>
        </w:rPr>
        <w:t>The UE context migration can be executed as long as the migrating IAB node accesses to target</w:t>
      </w:r>
      <w:r w:rsidR="00615737" w:rsidRPr="00BF51E3">
        <w:rPr>
          <w:lang w:val="en-GB" w:eastAsia="zh-CN"/>
        </w:rPr>
        <w:t xml:space="preserve"> parent node</w:t>
      </w:r>
      <w:r w:rsidR="000A2746" w:rsidRPr="00BF51E3">
        <w:rPr>
          <w:lang w:val="en-GB" w:eastAsia="zh-CN"/>
        </w:rPr>
        <w:t xml:space="preserve"> </w:t>
      </w:r>
      <w:r w:rsidR="00C05B5F" w:rsidRPr="00BF51E3">
        <w:rPr>
          <w:lang w:val="en-GB" w:eastAsia="zh-CN"/>
        </w:rPr>
        <w:t xml:space="preserve">to avoid </w:t>
      </w:r>
      <w:r w:rsidR="00A5455D" w:rsidRPr="00BF51E3">
        <w:rPr>
          <w:lang w:val="en-GB" w:eastAsia="zh-CN"/>
        </w:rPr>
        <w:t xml:space="preserve">meaningless UE context transfer in some unstable </w:t>
      </w:r>
      <w:r w:rsidR="00FD351D" w:rsidRPr="00BF51E3">
        <w:rPr>
          <w:lang w:val="en-GB" w:eastAsia="zh-CN"/>
        </w:rPr>
        <w:t>migration</w:t>
      </w:r>
      <w:r w:rsidR="00B62E20" w:rsidRPr="00BF51E3">
        <w:rPr>
          <w:lang w:val="en-GB" w:eastAsia="zh-CN"/>
        </w:rPr>
        <w:t xml:space="preserve"> cases</w:t>
      </w:r>
      <w:r w:rsidR="00FD351D" w:rsidRPr="00BF51E3">
        <w:rPr>
          <w:lang w:val="en-GB" w:eastAsia="zh-CN"/>
        </w:rPr>
        <w:t>.</w:t>
      </w:r>
      <w:r w:rsidR="00615737" w:rsidRPr="00BF51E3">
        <w:rPr>
          <w:lang w:val="en-GB" w:eastAsia="zh-CN"/>
        </w:rPr>
        <w:t xml:space="preserve"> </w:t>
      </w:r>
    </w:p>
    <w:p w14:paraId="727162C3" w14:textId="5863A253" w:rsidR="007627ED" w:rsidRPr="00BF51E3" w:rsidRDefault="007627ED" w:rsidP="00C569FA">
      <w:pPr>
        <w:spacing w:before="100" w:beforeAutospacing="1" w:after="100" w:afterAutospacing="1" w:line="240" w:lineRule="auto"/>
        <w:rPr>
          <w:lang w:val="en-GB" w:eastAsia="zh-CN"/>
        </w:rPr>
      </w:pPr>
      <w:r w:rsidRPr="00BF51E3">
        <w:rPr>
          <w:lang w:val="en-GB" w:eastAsia="zh-CN"/>
        </w:rPr>
        <w:t xml:space="preserve">We study two </w:t>
      </w:r>
      <w:r w:rsidR="00725F9C" w:rsidRPr="00BF51E3">
        <w:rPr>
          <w:lang w:val="en-GB" w:eastAsia="zh-CN"/>
        </w:rPr>
        <w:t>ways</w:t>
      </w:r>
      <w:r w:rsidRPr="00BF51E3">
        <w:rPr>
          <w:lang w:val="en-GB" w:eastAsia="zh-CN"/>
        </w:rPr>
        <w:t xml:space="preserve"> to address the above </w:t>
      </w:r>
      <w:r w:rsidR="00725F9C" w:rsidRPr="00BF51E3">
        <w:rPr>
          <w:lang w:val="en-GB" w:eastAsia="zh-CN"/>
        </w:rPr>
        <w:t>issues. The detailed procedure is shown as below</w:t>
      </w:r>
      <w:r w:rsidRPr="00BF51E3">
        <w:rPr>
          <w:lang w:val="en-GB" w:eastAsia="zh-CN"/>
        </w:rPr>
        <w:t xml:space="preserve">. </w:t>
      </w:r>
    </w:p>
    <w:p w14:paraId="590252BC" w14:textId="40EB4A6E" w:rsidR="000A2746" w:rsidRPr="00BF51E3" w:rsidRDefault="00D941DF" w:rsidP="00525955">
      <w:pPr>
        <w:spacing w:before="100" w:beforeAutospacing="1" w:after="100" w:afterAutospacing="1" w:line="240" w:lineRule="auto"/>
        <w:rPr>
          <w:lang w:val="en-GB" w:eastAsia="zh-CN"/>
        </w:rPr>
      </w:pPr>
      <w:r w:rsidRPr="00BF51E3">
        <w:rPr>
          <w:lang w:val="en-GB" w:eastAsia="zh-CN"/>
        </w:rPr>
        <w:t>Method 1: target CU trigger</w:t>
      </w:r>
      <w:r w:rsidR="0051043C" w:rsidRPr="00BF51E3">
        <w:rPr>
          <w:lang w:val="en-GB" w:eastAsia="zh-CN"/>
        </w:rPr>
        <w:t>s</w:t>
      </w:r>
      <w:r w:rsidRPr="00BF51E3">
        <w:rPr>
          <w:lang w:val="en-GB" w:eastAsia="zh-CN"/>
        </w:rPr>
        <w:t xml:space="preserve"> UE</w:t>
      </w:r>
      <w:r w:rsidR="00AD3E9D" w:rsidRPr="00BF51E3">
        <w:rPr>
          <w:lang w:val="en-GB" w:eastAsia="zh-CN"/>
        </w:rPr>
        <w:t>/child IAB-MT</w:t>
      </w:r>
      <w:r w:rsidRPr="00BF51E3">
        <w:rPr>
          <w:lang w:val="en-GB" w:eastAsia="zh-CN"/>
        </w:rPr>
        <w:t xml:space="preserve"> reconfiguration</w:t>
      </w:r>
    </w:p>
    <w:p w14:paraId="2327A94C" w14:textId="5974616F" w:rsidR="00201FBD" w:rsidRPr="00BF51E3" w:rsidRDefault="008B0A19" w:rsidP="00C569FA">
      <w:pPr>
        <w:spacing w:before="100" w:beforeAutospacing="1" w:after="100" w:afterAutospacing="1" w:line="240" w:lineRule="auto"/>
        <w:rPr>
          <w:lang w:val="en-GB" w:eastAsia="zh-CN"/>
        </w:rPr>
      </w:pPr>
      <w:r>
        <w:rPr>
          <w:rFonts w:hint="eastAsia"/>
          <w:lang w:val="en-GB" w:eastAsia="zh-CN"/>
        </w:rPr>
        <w:t>A</w:t>
      </w:r>
      <w:r w:rsidR="00112FA0" w:rsidRPr="00BF51E3">
        <w:rPr>
          <w:lang w:val="en-GB" w:eastAsia="zh-CN"/>
        </w:rPr>
        <w:t xml:space="preserve">fter </w:t>
      </w:r>
      <w:r w:rsidR="009C5197" w:rsidRPr="00BF51E3">
        <w:rPr>
          <w:lang w:val="en-GB" w:eastAsia="zh-CN"/>
        </w:rPr>
        <w:t xml:space="preserve">migrating IAB node </w:t>
      </w:r>
      <w:r w:rsidR="0008742E" w:rsidRPr="00BF51E3">
        <w:rPr>
          <w:lang w:val="en-GB" w:eastAsia="zh-CN"/>
        </w:rPr>
        <w:t>has been successfully migrated</w:t>
      </w:r>
      <w:r w:rsidR="009C5197" w:rsidRPr="00BF51E3">
        <w:rPr>
          <w:lang w:val="en-GB" w:eastAsia="zh-CN"/>
        </w:rPr>
        <w:t>, t</w:t>
      </w:r>
      <w:r w:rsidR="00DF4A37" w:rsidRPr="00BF51E3">
        <w:rPr>
          <w:lang w:val="en-GB" w:eastAsia="zh-CN"/>
        </w:rPr>
        <w:t xml:space="preserve">arget CU </w:t>
      </w:r>
      <w:r w:rsidR="009C5197" w:rsidRPr="00BF51E3">
        <w:rPr>
          <w:lang w:val="en-GB" w:eastAsia="zh-CN"/>
        </w:rPr>
        <w:t xml:space="preserve">should </w:t>
      </w:r>
      <w:r w:rsidR="00DF4A37" w:rsidRPr="00BF51E3">
        <w:rPr>
          <w:lang w:val="en-GB" w:eastAsia="zh-CN"/>
        </w:rPr>
        <w:t xml:space="preserve">send </w:t>
      </w:r>
      <w:r w:rsidR="00CE28BA" w:rsidRPr="00BF51E3">
        <w:rPr>
          <w:lang w:val="en-GB" w:eastAsia="zh-CN"/>
        </w:rPr>
        <w:t>an</w:t>
      </w:r>
      <w:r w:rsidR="00085FAB" w:rsidRPr="00BF51E3">
        <w:rPr>
          <w:lang w:val="en-GB" w:eastAsia="zh-CN"/>
        </w:rPr>
        <w:t xml:space="preserve"> XnAP mes</w:t>
      </w:r>
      <w:r w:rsidR="00DF4A37" w:rsidRPr="00BF51E3">
        <w:rPr>
          <w:lang w:val="en-GB" w:eastAsia="zh-CN"/>
        </w:rPr>
        <w:t>s</w:t>
      </w:r>
      <w:r w:rsidR="00085FAB" w:rsidRPr="00BF51E3">
        <w:rPr>
          <w:lang w:val="en-GB" w:eastAsia="zh-CN"/>
        </w:rPr>
        <w:t>a</w:t>
      </w:r>
      <w:r w:rsidR="00DF4A37" w:rsidRPr="00BF51E3">
        <w:rPr>
          <w:lang w:val="en-GB" w:eastAsia="zh-CN"/>
        </w:rPr>
        <w:t>ge to source CU</w:t>
      </w:r>
      <w:r w:rsidR="003904DF" w:rsidRPr="00BF51E3">
        <w:rPr>
          <w:lang w:val="en-GB" w:eastAsia="zh-CN"/>
        </w:rPr>
        <w:t xml:space="preserve"> to trigger UE reconfiguration procedure. </w:t>
      </w:r>
      <w:r w:rsidR="00C45134" w:rsidRPr="00BF51E3">
        <w:rPr>
          <w:lang w:val="en-GB" w:eastAsia="zh-CN"/>
        </w:rPr>
        <w:t>In order to write the mandatory IE</w:t>
      </w:r>
      <w:r w:rsidR="00085FAB" w:rsidRPr="00BF51E3">
        <w:rPr>
          <w:lang w:val="en-GB" w:eastAsia="zh-CN"/>
        </w:rPr>
        <w:t>, target</w:t>
      </w:r>
      <w:r w:rsidR="00C45134" w:rsidRPr="00BF51E3">
        <w:rPr>
          <w:lang w:val="en-GB" w:eastAsia="zh-CN"/>
        </w:rPr>
        <w:t xml:space="preserve"> cell ID, in Xn handover </w:t>
      </w:r>
      <w:r w:rsidR="00085FAB" w:rsidRPr="00BF51E3">
        <w:rPr>
          <w:lang w:val="en-GB" w:eastAsia="zh-CN"/>
        </w:rPr>
        <w:t>request</w:t>
      </w:r>
      <w:r w:rsidR="00C45134" w:rsidRPr="00BF51E3">
        <w:rPr>
          <w:lang w:val="en-GB" w:eastAsia="zh-CN"/>
        </w:rPr>
        <w:t xml:space="preserve"> message, </w:t>
      </w:r>
      <w:r w:rsidR="001D1519">
        <w:rPr>
          <w:rFonts w:hint="eastAsia"/>
          <w:lang w:val="en-GB" w:eastAsia="zh-CN"/>
        </w:rPr>
        <w:t xml:space="preserve">the new </w:t>
      </w:r>
      <w:r w:rsidR="001D1519">
        <w:rPr>
          <w:lang w:val="en-GB" w:eastAsia="zh-CN"/>
        </w:rPr>
        <w:t>introduced</w:t>
      </w:r>
      <w:r w:rsidR="009F2184" w:rsidRPr="00BF51E3">
        <w:rPr>
          <w:lang w:val="en-GB" w:eastAsia="zh-CN"/>
        </w:rPr>
        <w:t xml:space="preserve"> </w:t>
      </w:r>
      <w:r w:rsidR="00C45134" w:rsidRPr="00BF51E3">
        <w:rPr>
          <w:lang w:val="en-GB" w:eastAsia="zh-CN"/>
        </w:rPr>
        <w:t xml:space="preserve">XnAP </w:t>
      </w:r>
      <w:r w:rsidR="009F2184" w:rsidRPr="00BF51E3">
        <w:rPr>
          <w:lang w:val="en-GB" w:eastAsia="zh-CN"/>
        </w:rPr>
        <w:t xml:space="preserve">message </w:t>
      </w:r>
      <w:r w:rsidR="001D1519">
        <w:rPr>
          <w:rFonts w:hint="eastAsia"/>
          <w:lang w:val="en-GB" w:eastAsia="zh-CN"/>
        </w:rPr>
        <w:t>should</w:t>
      </w:r>
      <w:r w:rsidR="00AB24EA" w:rsidRPr="00BF51E3">
        <w:rPr>
          <w:lang w:val="en-GB" w:eastAsia="zh-CN"/>
        </w:rPr>
        <w:t xml:space="preserve"> </w:t>
      </w:r>
      <w:r w:rsidR="00C45134" w:rsidRPr="00BF51E3">
        <w:rPr>
          <w:lang w:val="en-GB" w:eastAsia="zh-CN"/>
        </w:rPr>
        <w:t xml:space="preserve">be able to </w:t>
      </w:r>
      <w:r w:rsidR="00CE091C" w:rsidRPr="00BF51E3">
        <w:rPr>
          <w:lang w:val="en-GB" w:eastAsia="zh-CN"/>
        </w:rPr>
        <w:t>convey</w:t>
      </w:r>
      <w:r w:rsidR="00C93D59" w:rsidRPr="00BF51E3">
        <w:rPr>
          <w:lang w:val="en-GB" w:eastAsia="zh-CN"/>
        </w:rPr>
        <w:t xml:space="preserve"> the target cell ID of UE/IAB-MT</w:t>
      </w:r>
      <w:r w:rsidR="00C45134" w:rsidRPr="00BF51E3">
        <w:rPr>
          <w:lang w:val="en-GB" w:eastAsia="zh-CN"/>
        </w:rPr>
        <w:t xml:space="preserve"> to source CU.</w:t>
      </w:r>
      <w:r w:rsidR="008A525E" w:rsidRPr="00BF51E3">
        <w:rPr>
          <w:lang w:val="en-GB" w:eastAsia="zh-CN"/>
        </w:rPr>
        <w:t xml:space="preserve"> Furthermore, </w:t>
      </w:r>
      <w:r w:rsidR="00C45134" w:rsidRPr="00BF51E3">
        <w:rPr>
          <w:lang w:val="en-GB" w:eastAsia="zh-CN"/>
        </w:rPr>
        <w:t xml:space="preserve">this </w:t>
      </w:r>
      <w:r w:rsidR="001D1519">
        <w:rPr>
          <w:rFonts w:hint="eastAsia"/>
          <w:lang w:val="en-GB" w:eastAsia="zh-CN"/>
        </w:rPr>
        <w:t xml:space="preserve">new </w:t>
      </w:r>
      <w:r w:rsidR="001D1519">
        <w:rPr>
          <w:lang w:val="en-GB" w:eastAsia="zh-CN"/>
        </w:rPr>
        <w:t>introduced</w:t>
      </w:r>
      <w:r w:rsidR="001D1519" w:rsidRPr="00BF51E3">
        <w:rPr>
          <w:lang w:val="en-GB" w:eastAsia="zh-CN"/>
        </w:rPr>
        <w:t xml:space="preserve"> XnAP message</w:t>
      </w:r>
      <w:r w:rsidR="001D1519">
        <w:rPr>
          <w:rFonts w:hint="eastAsia"/>
          <w:lang w:val="en-GB" w:eastAsia="zh-CN"/>
        </w:rPr>
        <w:t xml:space="preserve"> also</w:t>
      </w:r>
      <w:r w:rsidR="00C45134" w:rsidRPr="00BF51E3">
        <w:rPr>
          <w:lang w:val="en-GB" w:eastAsia="zh-CN"/>
        </w:rPr>
        <w:t xml:space="preserve"> </w:t>
      </w:r>
      <w:r w:rsidR="00424985" w:rsidRPr="00BF51E3">
        <w:rPr>
          <w:lang w:val="en-GB" w:eastAsia="zh-CN"/>
        </w:rPr>
        <w:t>includes</w:t>
      </w:r>
      <w:r w:rsidR="00C45134" w:rsidRPr="00BF51E3">
        <w:rPr>
          <w:lang w:val="en-GB" w:eastAsia="zh-CN"/>
        </w:rPr>
        <w:t xml:space="preserve"> UE</w:t>
      </w:r>
      <w:r w:rsidR="00727314" w:rsidRPr="00BF51E3">
        <w:rPr>
          <w:lang w:val="en-GB" w:eastAsia="zh-CN"/>
        </w:rPr>
        <w:t xml:space="preserve"> context </w:t>
      </w:r>
      <w:r w:rsidR="00085FAB" w:rsidRPr="00BF51E3">
        <w:rPr>
          <w:lang w:val="en-GB" w:eastAsia="zh-CN"/>
        </w:rPr>
        <w:t>fetch request</w:t>
      </w:r>
      <w:r w:rsidR="00424985" w:rsidRPr="00BF51E3">
        <w:rPr>
          <w:lang w:val="en-GB" w:eastAsia="zh-CN"/>
        </w:rPr>
        <w:t xml:space="preserve"> </w:t>
      </w:r>
      <w:r w:rsidR="00727314" w:rsidRPr="00BF51E3">
        <w:rPr>
          <w:lang w:val="en-GB" w:eastAsia="zh-CN"/>
        </w:rPr>
        <w:t>for the next step preparation</w:t>
      </w:r>
      <w:r w:rsidR="001D1519">
        <w:rPr>
          <w:rFonts w:hint="eastAsia"/>
          <w:lang w:val="en-GB" w:eastAsia="zh-CN"/>
        </w:rPr>
        <w:t xml:space="preserve"> (child-MT/UE migration)</w:t>
      </w:r>
      <w:r w:rsidR="00C45134" w:rsidRPr="00BF51E3">
        <w:rPr>
          <w:lang w:val="en-GB" w:eastAsia="zh-CN"/>
        </w:rPr>
        <w:t xml:space="preserve">. </w:t>
      </w:r>
      <w:r w:rsidR="006D496C" w:rsidRPr="00BF51E3">
        <w:rPr>
          <w:lang w:val="en-GB" w:eastAsia="zh-CN"/>
        </w:rPr>
        <w:t>It</w:t>
      </w:r>
      <w:r w:rsidR="001D1519">
        <w:rPr>
          <w:rFonts w:hint="eastAsia"/>
          <w:lang w:val="en-GB" w:eastAsia="zh-CN"/>
        </w:rPr>
        <w:t xml:space="preserve"> is </w:t>
      </w:r>
      <w:r w:rsidR="001D1519">
        <w:rPr>
          <w:lang w:val="en-GB" w:eastAsia="zh-CN"/>
        </w:rPr>
        <w:t>an</w:t>
      </w:r>
      <w:r w:rsidR="001D1519" w:rsidRPr="00BF51E3">
        <w:rPr>
          <w:lang w:val="en-GB" w:eastAsia="zh-CN"/>
        </w:rPr>
        <w:t xml:space="preserve"> implicit </w:t>
      </w:r>
      <w:r w:rsidR="001D1519">
        <w:rPr>
          <w:lang w:val="en-GB" w:eastAsia="zh-CN"/>
        </w:rPr>
        <w:t xml:space="preserve">indication </w:t>
      </w:r>
      <w:r w:rsidR="0014087F">
        <w:rPr>
          <w:rFonts w:hint="eastAsia"/>
          <w:lang w:val="en-GB" w:eastAsia="zh-CN"/>
        </w:rPr>
        <w:t>that</w:t>
      </w:r>
      <w:r w:rsidR="001D1519" w:rsidRPr="00BF51E3">
        <w:rPr>
          <w:lang w:val="en-GB" w:eastAsia="zh-CN"/>
        </w:rPr>
        <w:t xml:space="preserve"> </w:t>
      </w:r>
      <w:r w:rsidR="006D496C" w:rsidRPr="00BF51E3">
        <w:rPr>
          <w:lang w:val="en-GB" w:eastAsia="zh-CN"/>
        </w:rPr>
        <w:t xml:space="preserve">the migration </w:t>
      </w:r>
      <w:r w:rsidR="001929A5">
        <w:rPr>
          <w:rFonts w:hint="eastAsia"/>
          <w:lang w:val="en-GB" w:eastAsia="zh-CN"/>
        </w:rPr>
        <w:t xml:space="preserve">procedure </w:t>
      </w:r>
      <w:r w:rsidR="006D496C" w:rsidRPr="00BF51E3">
        <w:rPr>
          <w:lang w:val="en-GB" w:eastAsia="zh-CN"/>
        </w:rPr>
        <w:t xml:space="preserve">of </w:t>
      </w:r>
      <w:r w:rsidR="00022CC3" w:rsidRPr="00BF51E3">
        <w:rPr>
          <w:lang w:val="en-GB" w:eastAsia="zh-CN"/>
        </w:rPr>
        <w:t>migrating</w:t>
      </w:r>
      <w:r w:rsidR="006D496C" w:rsidRPr="00BF51E3">
        <w:rPr>
          <w:lang w:val="en-GB" w:eastAsia="zh-CN"/>
        </w:rPr>
        <w:t xml:space="preserve"> IAB node is finished</w:t>
      </w:r>
      <w:r w:rsidR="00424985" w:rsidRPr="00BF51E3">
        <w:rPr>
          <w:lang w:val="en-GB" w:eastAsia="zh-CN"/>
        </w:rPr>
        <w:t>.</w:t>
      </w:r>
    </w:p>
    <w:p w14:paraId="5F16150A" w14:textId="5D9BE43B" w:rsidR="0009581B" w:rsidRPr="00BF51E3" w:rsidRDefault="0009581B" w:rsidP="00C569FA">
      <w:pPr>
        <w:spacing w:before="100" w:beforeAutospacing="1" w:after="100" w:afterAutospacing="1" w:line="240" w:lineRule="auto"/>
        <w:rPr>
          <w:b/>
          <w:lang w:val="en-GB" w:eastAsia="zh-CN"/>
        </w:rPr>
      </w:pPr>
      <w:r w:rsidRPr="00BF51E3">
        <w:rPr>
          <w:b/>
          <w:lang w:val="en-GB" w:eastAsia="zh-CN"/>
        </w:rPr>
        <w:t>O</w:t>
      </w:r>
      <w:r w:rsidR="00716E5B" w:rsidRPr="00BF51E3">
        <w:rPr>
          <w:b/>
          <w:lang w:val="en-GB" w:eastAsia="zh-CN"/>
        </w:rPr>
        <w:t>bse</w:t>
      </w:r>
      <w:r w:rsidR="00F13ED7">
        <w:rPr>
          <w:b/>
          <w:lang w:val="en-GB" w:eastAsia="zh-CN"/>
        </w:rPr>
        <w:t xml:space="preserve">rvation </w:t>
      </w:r>
      <w:r w:rsidR="00F13ED7">
        <w:rPr>
          <w:rFonts w:hint="eastAsia"/>
          <w:b/>
          <w:lang w:val="en-GB" w:eastAsia="zh-CN"/>
        </w:rPr>
        <w:t>4</w:t>
      </w:r>
      <w:r w:rsidRPr="00BF51E3">
        <w:rPr>
          <w:b/>
          <w:lang w:val="en-GB" w:eastAsia="zh-CN"/>
        </w:rPr>
        <w:t>:</w:t>
      </w:r>
      <w:r w:rsidR="00850692" w:rsidRPr="00BF51E3">
        <w:rPr>
          <w:b/>
          <w:lang w:val="en-GB" w:eastAsia="zh-CN"/>
        </w:rPr>
        <w:t xml:space="preserve"> </w:t>
      </w:r>
      <w:r w:rsidR="00EF7D58" w:rsidRPr="00BF51E3">
        <w:rPr>
          <w:b/>
          <w:lang w:val="en-GB" w:eastAsia="zh-CN"/>
        </w:rPr>
        <w:t>Target CU can trigger UE/IAB-MT reconfiguration via XnAP message, which include UE context request and target cell ID of UE/IAB-MT.</w:t>
      </w:r>
    </w:p>
    <w:p w14:paraId="121654CB" w14:textId="392A16B1" w:rsidR="00D941DF" w:rsidRPr="00BF51E3" w:rsidRDefault="00D941DF" w:rsidP="00C569FA">
      <w:pPr>
        <w:spacing w:before="100" w:beforeAutospacing="1" w:after="100" w:afterAutospacing="1" w:line="240" w:lineRule="auto"/>
        <w:rPr>
          <w:lang w:val="en-GB" w:eastAsia="zh-CN"/>
        </w:rPr>
      </w:pPr>
      <w:r w:rsidRPr="00BF51E3">
        <w:rPr>
          <w:lang w:val="en-GB" w:eastAsia="zh-CN"/>
        </w:rPr>
        <w:t xml:space="preserve">Method </w:t>
      </w:r>
      <w:r w:rsidR="00565B63" w:rsidRPr="00BF51E3">
        <w:rPr>
          <w:lang w:val="en-GB" w:eastAsia="zh-CN"/>
        </w:rPr>
        <w:t>2</w:t>
      </w:r>
      <w:r w:rsidRPr="00BF51E3">
        <w:rPr>
          <w:lang w:val="en-GB" w:eastAsia="zh-CN"/>
        </w:rPr>
        <w:t>: source CU trigger</w:t>
      </w:r>
      <w:r w:rsidR="0051043C" w:rsidRPr="00BF51E3">
        <w:rPr>
          <w:lang w:val="en-GB" w:eastAsia="zh-CN"/>
        </w:rPr>
        <w:t>s</w:t>
      </w:r>
      <w:r w:rsidRPr="00BF51E3">
        <w:rPr>
          <w:lang w:val="en-GB" w:eastAsia="zh-CN"/>
        </w:rPr>
        <w:t xml:space="preserve"> UE</w:t>
      </w:r>
      <w:r w:rsidR="00643A0F" w:rsidRPr="00BF51E3">
        <w:rPr>
          <w:lang w:val="en-GB" w:eastAsia="zh-CN"/>
        </w:rPr>
        <w:t>/child IAB-MT</w:t>
      </w:r>
      <w:r w:rsidRPr="00BF51E3">
        <w:rPr>
          <w:lang w:val="en-GB" w:eastAsia="zh-CN"/>
        </w:rPr>
        <w:t xml:space="preserve"> reconfiguration</w:t>
      </w:r>
    </w:p>
    <w:p w14:paraId="76D2D12B" w14:textId="51D03C39" w:rsidR="004E4194" w:rsidRPr="00BF51E3" w:rsidRDefault="008B4A78" w:rsidP="00C569FA">
      <w:pPr>
        <w:spacing w:before="100" w:beforeAutospacing="1" w:after="100" w:afterAutospacing="1" w:line="240" w:lineRule="auto"/>
        <w:rPr>
          <w:lang w:val="en-GB" w:eastAsia="zh-CN"/>
        </w:rPr>
      </w:pPr>
      <w:r w:rsidRPr="00BF51E3">
        <w:rPr>
          <w:lang w:val="en-GB" w:eastAsia="zh-CN"/>
        </w:rPr>
        <w:t xml:space="preserve">Apparently, migrating IAB-DU knows the new cell ID in target CU after new F1 setup procedure. </w:t>
      </w:r>
      <w:r w:rsidR="00A1196E" w:rsidRPr="00BF51E3">
        <w:rPr>
          <w:lang w:val="en-GB" w:eastAsia="zh-CN"/>
        </w:rPr>
        <w:t xml:space="preserve">The </w:t>
      </w:r>
      <w:r w:rsidR="00F42AA1" w:rsidRPr="00BF51E3">
        <w:rPr>
          <w:lang w:val="en-GB" w:eastAsia="zh-CN"/>
        </w:rPr>
        <w:t>difference</w:t>
      </w:r>
      <w:r w:rsidR="00A1196E" w:rsidRPr="00BF51E3">
        <w:rPr>
          <w:lang w:val="en-GB" w:eastAsia="zh-CN"/>
        </w:rPr>
        <w:t xml:space="preserve"> from method 1 is that the new cell ID of migrating IAB node </w:t>
      </w:r>
      <w:r w:rsidR="0038201E" w:rsidRPr="00BF51E3">
        <w:rPr>
          <w:lang w:val="en-GB" w:eastAsia="zh-CN"/>
        </w:rPr>
        <w:t>is sent by migrating IAB-DU to source CU</w:t>
      </w:r>
      <w:r w:rsidR="0080439B" w:rsidRPr="00BF51E3">
        <w:rPr>
          <w:lang w:val="en-GB" w:eastAsia="zh-CN"/>
        </w:rPr>
        <w:t xml:space="preserve"> via F1AP message</w:t>
      </w:r>
      <w:r w:rsidR="0038201E" w:rsidRPr="00BF51E3">
        <w:rPr>
          <w:lang w:val="en-GB" w:eastAsia="zh-CN"/>
        </w:rPr>
        <w:t xml:space="preserve">. </w:t>
      </w:r>
      <w:r w:rsidR="009C5D1D" w:rsidRPr="00BF51E3">
        <w:rPr>
          <w:lang w:val="en-GB" w:eastAsia="zh-CN"/>
        </w:rPr>
        <w:t>And then, source CU judge</w:t>
      </w:r>
      <w:r w:rsidR="00171A1D" w:rsidRPr="00BF51E3">
        <w:rPr>
          <w:lang w:val="en-GB" w:eastAsia="zh-CN"/>
        </w:rPr>
        <w:t>s</w:t>
      </w:r>
      <w:r w:rsidR="009C5D1D" w:rsidRPr="00BF51E3">
        <w:rPr>
          <w:lang w:val="en-GB" w:eastAsia="zh-CN"/>
        </w:rPr>
        <w:t xml:space="preserve"> whether the UE/IAB-MT need to </w:t>
      </w:r>
      <w:r w:rsidR="00925ACA" w:rsidRPr="00BF51E3">
        <w:rPr>
          <w:lang w:val="en-GB" w:eastAsia="zh-CN"/>
        </w:rPr>
        <w:t xml:space="preserve">be </w:t>
      </w:r>
      <w:r w:rsidR="009C5D1D" w:rsidRPr="00BF51E3">
        <w:rPr>
          <w:lang w:val="en-GB" w:eastAsia="zh-CN"/>
        </w:rPr>
        <w:t>migrate</w:t>
      </w:r>
      <w:r w:rsidR="00925ACA" w:rsidRPr="00BF51E3">
        <w:rPr>
          <w:lang w:val="en-GB" w:eastAsia="zh-CN"/>
        </w:rPr>
        <w:t>d</w:t>
      </w:r>
      <w:r w:rsidR="00C249FF" w:rsidRPr="00BF51E3">
        <w:rPr>
          <w:lang w:val="en-GB" w:eastAsia="zh-CN"/>
        </w:rPr>
        <w:t xml:space="preserve"> and </w:t>
      </w:r>
      <w:r w:rsidR="009C5D1D" w:rsidRPr="00BF51E3">
        <w:rPr>
          <w:lang w:val="en-GB" w:eastAsia="zh-CN"/>
        </w:rPr>
        <w:t>sends Xn handover request message to target CU</w:t>
      </w:r>
      <w:r w:rsidR="00C249FF" w:rsidRPr="00BF51E3">
        <w:rPr>
          <w:lang w:val="en-GB" w:eastAsia="zh-CN"/>
        </w:rPr>
        <w:t xml:space="preserve"> if needed</w:t>
      </w:r>
      <w:r w:rsidR="009C5D1D" w:rsidRPr="00BF51E3">
        <w:rPr>
          <w:lang w:val="en-GB" w:eastAsia="zh-CN"/>
        </w:rPr>
        <w:t>.</w:t>
      </w:r>
      <w:r w:rsidR="009C0A56">
        <w:rPr>
          <w:rFonts w:hint="eastAsia"/>
          <w:lang w:val="en-GB" w:eastAsia="zh-CN"/>
        </w:rPr>
        <w:t xml:space="preserve"> </w:t>
      </w:r>
      <w:r w:rsidR="009C0A56">
        <w:rPr>
          <w:lang w:val="en-GB" w:eastAsia="zh-CN"/>
        </w:rPr>
        <w:t>T</w:t>
      </w:r>
      <w:r w:rsidR="009C0A56">
        <w:rPr>
          <w:rFonts w:hint="eastAsia"/>
          <w:lang w:val="en-GB" w:eastAsia="zh-CN"/>
        </w:rPr>
        <w:t>he</w:t>
      </w:r>
      <w:r w:rsidR="009C0A56" w:rsidRPr="009C0A56">
        <w:rPr>
          <w:lang w:val="en-GB" w:eastAsia="zh-CN"/>
        </w:rPr>
        <w:t xml:space="preserve"> </w:t>
      </w:r>
      <w:r w:rsidR="009C0A56" w:rsidRPr="00BF51E3">
        <w:rPr>
          <w:lang w:val="en-GB" w:eastAsia="zh-CN"/>
        </w:rPr>
        <w:t>Xn handover request message</w:t>
      </w:r>
      <w:r w:rsidR="00D5638D" w:rsidRPr="00BF51E3">
        <w:rPr>
          <w:lang w:val="en-GB" w:eastAsia="zh-CN"/>
        </w:rPr>
        <w:t xml:space="preserve"> includes new cell ID and UE/IAB-MT context.</w:t>
      </w:r>
    </w:p>
    <w:p w14:paraId="2F9122E9" w14:textId="7DA4F3AE" w:rsidR="00E445D9" w:rsidRPr="00BF51E3" w:rsidRDefault="00E445D9" w:rsidP="00C569FA">
      <w:pPr>
        <w:spacing w:before="100" w:beforeAutospacing="1" w:after="100" w:afterAutospacing="1" w:line="240" w:lineRule="auto"/>
        <w:rPr>
          <w:b/>
          <w:lang w:val="en-GB" w:eastAsia="zh-CN"/>
        </w:rPr>
      </w:pPr>
      <w:r w:rsidRPr="00BF51E3">
        <w:rPr>
          <w:b/>
          <w:lang w:val="en-GB" w:eastAsia="zh-CN"/>
        </w:rPr>
        <w:t>Observation</w:t>
      </w:r>
      <w:r w:rsidR="00F13ED7">
        <w:rPr>
          <w:b/>
          <w:lang w:val="en-GB" w:eastAsia="zh-CN"/>
        </w:rPr>
        <w:t xml:space="preserve"> </w:t>
      </w:r>
      <w:r w:rsidR="00F13ED7">
        <w:rPr>
          <w:rFonts w:hint="eastAsia"/>
          <w:b/>
          <w:lang w:val="en-GB" w:eastAsia="zh-CN"/>
        </w:rPr>
        <w:t>5</w:t>
      </w:r>
      <w:r w:rsidRPr="00BF51E3">
        <w:rPr>
          <w:b/>
          <w:lang w:val="en-GB" w:eastAsia="zh-CN"/>
        </w:rPr>
        <w:t xml:space="preserve">: </w:t>
      </w:r>
      <w:r w:rsidR="00203E4F">
        <w:rPr>
          <w:rFonts w:hint="eastAsia"/>
          <w:b/>
          <w:lang w:val="en-GB" w:eastAsia="zh-CN"/>
        </w:rPr>
        <w:t xml:space="preserve">Source </w:t>
      </w:r>
      <w:r w:rsidRPr="00BF51E3">
        <w:rPr>
          <w:b/>
          <w:lang w:val="en-GB" w:eastAsia="zh-CN"/>
        </w:rPr>
        <w:t>CU trigger</w:t>
      </w:r>
      <w:r w:rsidR="0080439B" w:rsidRPr="00BF51E3">
        <w:rPr>
          <w:b/>
          <w:lang w:val="en-GB" w:eastAsia="zh-CN"/>
        </w:rPr>
        <w:t>s</w:t>
      </w:r>
      <w:r w:rsidRPr="00BF51E3">
        <w:rPr>
          <w:b/>
          <w:lang w:val="en-GB" w:eastAsia="zh-CN"/>
        </w:rPr>
        <w:t xml:space="preserve"> UE/</w:t>
      </w:r>
      <w:r w:rsidR="00643A0F" w:rsidRPr="00BF51E3">
        <w:rPr>
          <w:b/>
          <w:lang w:val="en-GB" w:eastAsia="zh-CN"/>
        </w:rPr>
        <w:t xml:space="preserve">child </w:t>
      </w:r>
      <w:r w:rsidRPr="00BF51E3">
        <w:rPr>
          <w:b/>
          <w:lang w:val="en-GB" w:eastAsia="zh-CN"/>
        </w:rPr>
        <w:t xml:space="preserve">IAB-MT reconfiguration via </w:t>
      </w:r>
      <w:r w:rsidR="0080439B" w:rsidRPr="00BF51E3">
        <w:rPr>
          <w:b/>
          <w:lang w:val="en-GB" w:eastAsia="zh-CN"/>
        </w:rPr>
        <w:t xml:space="preserve">Xn handover request message after target cell ID </w:t>
      </w:r>
      <w:r w:rsidR="005D7FDA" w:rsidRPr="00BF51E3">
        <w:rPr>
          <w:b/>
          <w:lang w:val="en-GB" w:eastAsia="zh-CN"/>
        </w:rPr>
        <w:t xml:space="preserve">of UE/IAB-MT </w:t>
      </w:r>
      <w:r w:rsidR="0080439B" w:rsidRPr="00BF51E3">
        <w:rPr>
          <w:b/>
          <w:lang w:val="en-GB" w:eastAsia="zh-CN"/>
        </w:rPr>
        <w:t>is sent by migrating IAB-DU to source CU via F1AP message</w:t>
      </w:r>
      <w:r w:rsidR="00B671A0" w:rsidRPr="00BF51E3">
        <w:rPr>
          <w:b/>
          <w:lang w:val="en-GB" w:eastAsia="zh-CN"/>
        </w:rPr>
        <w:t>.</w:t>
      </w:r>
    </w:p>
    <w:p w14:paraId="4EFA63ED" w14:textId="3420A963" w:rsidR="00C50832" w:rsidRPr="00BF51E3" w:rsidRDefault="0063098C" w:rsidP="00C569FA">
      <w:pPr>
        <w:spacing w:before="100" w:beforeAutospacing="1" w:after="100" w:afterAutospacing="1" w:line="240" w:lineRule="auto"/>
        <w:rPr>
          <w:lang w:val="en-GB" w:eastAsia="zh-CN"/>
        </w:rPr>
      </w:pPr>
      <w:r w:rsidRPr="00BF51E3">
        <w:rPr>
          <w:lang w:val="en-GB" w:eastAsia="zh-CN"/>
        </w:rPr>
        <w:t xml:space="preserve">Compare method 1 and method 2, </w:t>
      </w:r>
      <w:r w:rsidR="00550F93" w:rsidRPr="00BF51E3">
        <w:rPr>
          <w:lang w:val="en-GB" w:eastAsia="zh-CN"/>
        </w:rPr>
        <w:t>method 1 requires target CU knows which descendant node</w:t>
      </w:r>
      <w:r w:rsidR="004765EB" w:rsidRPr="00BF51E3">
        <w:rPr>
          <w:lang w:val="en-GB" w:eastAsia="zh-CN"/>
        </w:rPr>
        <w:t>s</w:t>
      </w:r>
      <w:r w:rsidR="00550F93" w:rsidRPr="00BF51E3">
        <w:rPr>
          <w:lang w:val="en-GB" w:eastAsia="zh-CN"/>
        </w:rPr>
        <w:t xml:space="preserve"> and/or U</w:t>
      </w:r>
      <w:r w:rsidR="004765EB" w:rsidRPr="00BF51E3">
        <w:rPr>
          <w:lang w:val="en-GB" w:eastAsia="zh-CN"/>
        </w:rPr>
        <w:t>E</w:t>
      </w:r>
      <w:r w:rsidR="00550F93" w:rsidRPr="00BF51E3">
        <w:rPr>
          <w:lang w:val="en-GB" w:eastAsia="zh-CN"/>
        </w:rPr>
        <w:t>s planned to migration</w:t>
      </w:r>
      <w:r w:rsidR="00B10B85" w:rsidRPr="00BF51E3">
        <w:rPr>
          <w:lang w:val="en-GB" w:eastAsia="zh-CN"/>
        </w:rPr>
        <w:t xml:space="preserve"> which is </w:t>
      </w:r>
      <w:r w:rsidR="00022CC3" w:rsidRPr="00BF51E3">
        <w:rPr>
          <w:lang w:val="en-GB" w:eastAsia="zh-CN"/>
        </w:rPr>
        <w:t>based</w:t>
      </w:r>
      <w:r w:rsidR="00B10B85" w:rsidRPr="00BF51E3">
        <w:rPr>
          <w:lang w:val="en-GB" w:eastAsia="zh-CN"/>
        </w:rPr>
        <w:t xml:space="preserve"> on source CU decision. T</w:t>
      </w:r>
      <w:r w:rsidR="00550F93" w:rsidRPr="00BF51E3">
        <w:rPr>
          <w:lang w:val="en-GB" w:eastAsia="zh-CN"/>
        </w:rPr>
        <w:t xml:space="preserve">hen target CU </w:t>
      </w:r>
      <w:r w:rsidR="004765EB" w:rsidRPr="00BF51E3">
        <w:rPr>
          <w:lang w:val="en-GB" w:eastAsia="zh-CN"/>
        </w:rPr>
        <w:t>can</w:t>
      </w:r>
      <w:r w:rsidR="00550F93" w:rsidRPr="00BF51E3">
        <w:rPr>
          <w:lang w:val="en-GB" w:eastAsia="zh-CN"/>
        </w:rPr>
        <w:t xml:space="preserve"> trigged </w:t>
      </w:r>
      <w:r w:rsidR="004765EB" w:rsidRPr="00BF51E3">
        <w:rPr>
          <w:lang w:val="en-GB" w:eastAsia="zh-CN"/>
        </w:rPr>
        <w:t>reconfiguration for such IAB node and UEs</w:t>
      </w:r>
      <w:r w:rsidR="00DB6A39" w:rsidRPr="00BF51E3">
        <w:rPr>
          <w:lang w:val="en-GB" w:eastAsia="zh-CN"/>
        </w:rPr>
        <w:t xml:space="preserve"> via XnAP message</w:t>
      </w:r>
      <w:r w:rsidR="004765EB" w:rsidRPr="00BF51E3">
        <w:rPr>
          <w:lang w:val="en-GB" w:eastAsia="zh-CN"/>
        </w:rPr>
        <w:t>.</w:t>
      </w:r>
      <w:r w:rsidR="001771F8" w:rsidRPr="00BF51E3">
        <w:rPr>
          <w:lang w:val="en-GB" w:eastAsia="zh-CN"/>
        </w:rPr>
        <w:t xml:space="preserve"> We agreed </w:t>
      </w:r>
      <w:r w:rsidR="00C50832" w:rsidRPr="00BF51E3">
        <w:rPr>
          <w:lang w:val="en-GB" w:eastAsia="zh-CN"/>
        </w:rPr>
        <w:t>send topology information to target CU but it not mean</w:t>
      </w:r>
      <w:r w:rsidR="00DB6A39" w:rsidRPr="00BF51E3">
        <w:rPr>
          <w:lang w:val="en-GB" w:eastAsia="zh-CN"/>
        </w:rPr>
        <w:t>s</w:t>
      </w:r>
      <w:r w:rsidR="00C50832" w:rsidRPr="00BF51E3">
        <w:rPr>
          <w:lang w:val="en-GB" w:eastAsia="zh-CN"/>
        </w:rPr>
        <w:t xml:space="preserve"> that all IAB node</w:t>
      </w:r>
      <w:r w:rsidR="00DB6A39" w:rsidRPr="00BF51E3">
        <w:rPr>
          <w:lang w:val="en-GB" w:eastAsia="zh-CN"/>
        </w:rPr>
        <w:t>s</w:t>
      </w:r>
      <w:r w:rsidR="00C50832" w:rsidRPr="00BF51E3">
        <w:rPr>
          <w:lang w:val="en-GB" w:eastAsia="zh-CN"/>
        </w:rPr>
        <w:t xml:space="preserve"> and UE </w:t>
      </w:r>
      <w:r w:rsidR="00B10B85" w:rsidRPr="00BF51E3">
        <w:rPr>
          <w:lang w:val="en-GB" w:eastAsia="zh-CN"/>
        </w:rPr>
        <w:t xml:space="preserve">under the migrating IAB node </w:t>
      </w:r>
      <w:r w:rsidR="00C50832" w:rsidRPr="00BF51E3">
        <w:rPr>
          <w:lang w:val="en-GB" w:eastAsia="zh-CN"/>
        </w:rPr>
        <w:t xml:space="preserve">should </w:t>
      </w:r>
      <w:r w:rsidR="00B10B85" w:rsidRPr="00BF51E3">
        <w:rPr>
          <w:lang w:val="en-GB" w:eastAsia="zh-CN"/>
        </w:rPr>
        <w:t xml:space="preserve">be </w:t>
      </w:r>
      <w:r w:rsidR="00C50832" w:rsidRPr="00BF51E3">
        <w:rPr>
          <w:lang w:val="en-GB" w:eastAsia="zh-CN"/>
        </w:rPr>
        <w:t>migrate</w:t>
      </w:r>
      <w:r w:rsidR="00B10B85" w:rsidRPr="00BF51E3">
        <w:rPr>
          <w:lang w:val="en-GB" w:eastAsia="zh-CN"/>
        </w:rPr>
        <w:t>d</w:t>
      </w:r>
      <w:r w:rsidR="00C50832" w:rsidRPr="00BF51E3">
        <w:rPr>
          <w:lang w:val="en-GB" w:eastAsia="zh-CN"/>
        </w:rPr>
        <w:t xml:space="preserve">. Therefore, it is better to inform target CU that which UE/child node would like to migrate in Xn handover request message </w:t>
      </w:r>
      <w:r w:rsidR="00DB6A39" w:rsidRPr="00BF51E3">
        <w:rPr>
          <w:lang w:val="en-GB" w:eastAsia="zh-CN"/>
        </w:rPr>
        <w:t>during</w:t>
      </w:r>
      <w:r w:rsidR="00C50832" w:rsidRPr="00BF51E3">
        <w:rPr>
          <w:lang w:val="en-GB" w:eastAsia="zh-CN"/>
        </w:rPr>
        <w:t xml:space="preserve"> </w:t>
      </w:r>
      <w:r w:rsidR="00DB6A39" w:rsidRPr="00BF51E3">
        <w:rPr>
          <w:lang w:val="en-GB" w:eastAsia="zh-CN"/>
        </w:rPr>
        <w:t xml:space="preserve">the </w:t>
      </w:r>
      <w:r w:rsidR="002D5ABB" w:rsidRPr="00BF51E3">
        <w:rPr>
          <w:lang w:val="en-GB" w:eastAsia="zh-CN"/>
        </w:rPr>
        <w:t>reconfiguration</w:t>
      </w:r>
      <w:r w:rsidR="00DB6A39" w:rsidRPr="00BF51E3">
        <w:rPr>
          <w:lang w:val="en-GB" w:eastAsia="zh-CN"/>
        </w:rPr>
        <w:t xml:space="preserve"> of </w:t>
      </w:r>
      <w:r w:rsidR="00C50832" w:rsidRPr="00BF51E3">
        <w:rPr>
          <w:lang w:val="en-GB" w:eastAsia="zh-CN"/>
        </w:rPr>
        <w:t>parent node</w:t>
      </w:r>
      <w:r w:rsidR="00DB6A39" w:rsidRPr="00BF51E3">
        <w:rPr>
          <w:lang w:val="en-GB" w:eastAsia="zh-CN"/>
        </w:rPr>
        <w:t xml:space="preserve"> MT</w:t>
      </w:r>
      <w:r w:rsidR="00C50832" w:rsidRPr="00BF51E3">
        <w:rPr>
          <w:lang w:val="en-GB" w:eastAsia="zh-CN"/>
        </w:rPr>
        <w:t>.</w:t>
      </w:r>
    </w:p>
    <w:p w14:paraId="26FFCDDE" w14:textId="187C0125" w:rsidR="007C65B9" w:rsidRPr="00BF51E3" w:rsidRDefault="009211CD" w:rsidP="00C569FA">
      <w:pPr>
        <w:spacing w:before="100" w:beforeAutospacing="1" w:after="100" w:afterAutospacing="1" w:line="240" w:lineRule="auto"/>
        <w:rPr>
          <w:lang w:val="en-GB" w:eastAsia="zh-CN"/>
        </w:rPr>
      </w:pPr>
      <w:r w:rsidRPr="00BF51E3">
        <w:rPr>
          <w:lang w:val="en-GB" w:eastAsia="zh-CN"/>
        </w:rPr>
        <w:t xml:space="preserve">For method 2, </w:t>
      </w:r>
      <w:r w:rsidR="007E493C" w:rsidRPr="00BF51E3">
        <w:rPr>
          <w:lang w:val="en-GB" w:eastAsia="zh-CN"/>
        </w:rPr>
        <w:t>source CU decide</w:t>
      </w:r>
      <w:r w:rsidR="00AF0715" w:rsidRPr="00BF51E3">
        <w:rPr>
          <w:lang w:val="en-GB" w:eastAsia="zh-CN"/>
        </w:rPr>
        <w:t>s</w:t>
      </w:r>
      <w:r w:rsidR="00022CC3" w:rsidRPr="00BF51E3">
        <w:rPr>
          <w:lang w:val="en-GB" w:eastAsia="zh-CN"/>
        </w:rPr>
        <w:t xml:space="preserve"> </w:t>
      </w:r>
      <w:r w:rsidR="007E493C" w:rsidRPr="00BF51E3">
        <w:rPr>
          <w:lang w:val="en-GB" w:eastAsia="zh-CN"/>
        </w:rPr>
        <w:t xml:space="preserve">whether </w:t>
      </w:r>
      <w:r w:rsidR="00022CC3" w:rsidRPr="00BF51E3">
        <w:rPr>
          <w:lang w:val="en-GB" w:eastAsia="zh-CN"/>
        </w:rPr>
        <w:t xml:space="preserve">to </w:t>
      </w:r>
      <w:proofErr w:type="gramStart"/>
      <w:r w:rsidR="0048672D">
        <w:rPr>
          <w:lang w:val="en-GB" w:eastAsia="zh-CN"/>
        </w:rPr>
        <w:t>migrat</w:t>
      </w:r>
      <w:r w:rsidR="0048672D">
        <w:rPr>
          <w:rFonts w:hint="eastAsia"/>
          <w:lang w:val="en-GB" w:eastAsia="zh-CN"/>
        </w:rPr>
        <w:t>e</w:t>
      </w:r>
      <w:proofErr w:type="gramEnd"/>
      <w:r w:rsidR="007E493C" w:rsidRPr="00BF51E3">
        <w:rPr>
          <w:lang w:val="en-GB" w:eastAsia="zh-CN"/>
        </w:rPr>
        <w:t xml:space="preserve"> child MT/UE after parent node </w:t>
      </w:r>
      <w:r w:rsidR="00022CC3" w:rsidRPr="00BF51E3">
        <w:rPr>
          <w:lang w:val="en-GB" w:eastAsia="zh-CN"/>
        </w:rPr>
        <w:t>migration</w:t>
      </w:r>
      <w:r w:rsidR="007E493C" w:rsidRPr="00BF51E3">
        <w:rPr>
          <w:lang w:val="en-GB" w:eastAsia="zh-CN"/>
        </w:rPr>
        <w:t xml:space="preserve"> complete.</w:t>
      </w:r>
      <w:r w:rsidR="00820FBC" w:rsidRPr="00BF51E3">
        <w:rPr>
          <w:lang w:val="en-GB" w:eastAsia="zh-CN"/>
        </w:rPr>
        <w:t xml:space="preserve"> </w:t>
      </w:r>
      <w:r w:rsidR="00472901" w:rsidRPr="00BF51E3">
        <w:rPr>
          <w:lang w:val="en-GB" w:eastAsia="zh-CN"/>
        </w:rPr>
        <w:t xml:space="preserve">The target CU does not need to know in advance which IAB-MT/UEs </w:t>
      </w:r>
      <w:r w:rsidR="00AF0715" w:rsidRPr="00BF51E3">
        <w:rPr>
          <w:lang w:val="en-GB" w:eastAsia="zh-CN"/>
        </w:rPr>
        <w:t>would like</w:t>
      </w:r>
      <w:r w:rsidR="00472901" w:rsidRPr="00BF51E3">
        <w:rPr>
          <w:lang w:val="en-GB" w:eastAsia="zh-CN"/>
        </w:rPr>
        <w:t xml:space="preserve"> </w:t>
      </w:r>
      <w:r w:rsidR="00AF0715" w:rsidRPr="00BF51E3">
        <w:rPr>
          <w:lang w:val="en-GB" w:eastAsia="zh-CN"/>
        </w:rPr>
        <w:t xml:space="preserve">be </w:t>
      </w:r>
      <w:r w:rsidR="00472901" w:rsidRPr="00BF51E3">
        <w:rPr>
          <w:lang w:val="en-GB" w:eastAsia="zh-CN"/>
        </w:rPr>
        <w:t>migrated. However, 2 logical D</w:t>
      </w:r>
      <w:r w:rsidR="001E3D8F" w:rsidRPr="00BF51E3">
        <w:rPr>
          <w:lang w:val="en-GB" w:eastAsia="zh-CN"/>
        </w:rPr>
        <w:t>U</w:t>
      </w:r>
      <w:r w:rsidR="00F975FE" w:rsidRPr="00BF51E3">
        <w:rPr>
          <w:lang w:val="en-GB" w:eastAsia="zh-CN"/>
        </w:rPr>
        <w:t>s for parent node</w:t>
      </w:r>
      <w:r w:rsidR="005A3531" w:rsidRPr="00BF51E3">
        <w:rPr>
          <w:lang w:val="en-GB" w:eastAsia="zh-CN"/>
        </w:rPr>
        <w:t xml:space="preserve"> </w:t>
      </w:r>
      <w:r w:rsidR="00022CC3" w:rsidRPr="00BF51E3">
        <w:rPr>
          <w:lang w:val="en-GB" w:eastAsia="zh-CN"/>
        </w:rPr>
        <w:t>are</w:t>
      </w:r>
      <w:r w:rsidR="005A3531" w:rsidRPr="00BF51E3">
        <w:rPr>
          <w:lang w:val="en-GB" w:eastAsia="zh-CN"/>
        </w:rPr>
        <w:t xml:space="preserve"> necessary</w:t>
      </w:r>
      <w:r w:rsidR="00FF6C24" w:rsidRPr="00BF51E3">
        <w:rPr>
          <w:lang w:val="en-GB" w:eastAsia="zh-CN"/>
        </w:rPr>
        <w:t xml:space="preserve">. </w:t>
      </w:r>
      <w:r w:rsidR="00EE1FE6" w:rsidRPr="00BF51E3">
        <w:rPr>
          <w:lang w:val="en-GB" w:eastAsia="zh-CN"/>
        </w:rPr>
        <w:t xml:space="preserve">Since the old F1 cannot be released </w:t>
      </w:r>
      <w:r w:rsidR="00482DE7" w:rsidRPr="00BF51E3">
        <w:rPr>
          <w:lang w:val="en-GB" w:eastAsia="zh-CN"/>
        </w:rPr>
        <w:t xml:space="preserve">for a while </w:t>
      </w:r>
      <w:r w:rsidR="00EE1FE6" w:rsidRPr="00BF51E3">
        <w:rPr>
          <w:lang w:val="en-GB" w:eastAsia="zh-CN"/>
        </w:rPr>
        <w:t>after new F1 is setup.</w:t>
      </w:r>
      <w:r w:rsidR="00AF0715" w:rsidRPr="00BF51E3">
        <w:rPr>
          <w:lang w:val="en-GB" w:eastAsia="zh-CN"/>
        </w:rPr>
        <w:t xml:space="preserve"> Perhaps we</w:t>
      </w:r>
      <w:r w:rsidR="00FF6C24" w:rsidRPr="00BF51E3">
        <w:rPr>
          <w:lang w:val="en-GB" w:eastAsia="zh-CN"/>
        </w:rPr>
        <w:t xml:space="preserve"> can limit the source F1</w:t>
      </w:r>
      <w:r w:rsidR="0048672D">
        <w:rPr>
          <w:rFonts w:hint="eastAsia"/>
          <w:lang w:val="en-GB" w:eastAsia="zh-CN"/>
        </w:rPr>
        <w:t xml:space="preserve"> connection</w:t>
      </w:r>
      <w:r w:rsidR="00FF6C24" w:rsidRPr="00BF51E3">
        <w:rPr>
          <w:lang w:val="en-GB" w:eastAsia="zh-CN"/>
        </w:rPr>
        <w:t xml:space="preserve"> only send target cell ID </w:t>
      </w:r>
      <w:r w:rsidR="00F975FE" w:rsidRPr="00BF51E3">
        <w:rPr>
          <w:lang w:val="en-GB" w:eastAsia="zh-CN"/>
        </w:rPr>
        <w:t xml:space="preserve">to source CU </w:t>
      </w:r>
      <w:r w:rsidR="00FF6C24" w:rsidRPr="00BF51E3">
        <w:rPr>
          <w:lang w:val="en-GB" w:eastAsia="zh-CN"/>
        </w:rPr>
        <w:t>in UL</w:t>
      </w:r>
      <w:r w:rsidR="00427B57" w:rsidRPr="00BF51E3">
        <w:rPr>
          <w:lang w:val="en-GB" w:eastAsia="zh-CN"/>
        </w:rPr>
        <w:t xml:space="preserve"> to reduce complexity</w:t>
      </w:r>
      <w:r w:rsidR="00FF6C24" w:rsidRPr="00BF51E3">
        <w:rPr>
          <w:lang w:val="en-GB" w:eastAsia="zh-CN"/>
        </w:rPr>
        <w:t>.</w:t>
      </w:r>
      <w:r w:rsidR="00880A8A" w:rsidRPr="00BF51E3">
        <w:rPr>
          <w:lang w:val="en-GB" w:eastAsia="zh-CN"/>
        </w:rPr>
        <w:t xml:space="preserve"> </w:t>
      </w:r>
    </w:p>
    <w:p w14:paraId="57A2E9EA" w14:textId="450F4F9B" w:rsidR="00B85E5C" w:rsidRPr="00BF51E3" w:rsidRDefault="00B85E5C" w:rsidP="00C569FA">
      <w:pPr>
        <w:spacing w:before="100" w:beforeAutospacing="1" w:after="100" w:afterAutospacing="1" w:line="240" w:lineRule="auto"/>
        <w:rPr>
          <w:lang w:val="en-GB" w:eastAsia="zh-CN"/>
        </w:rPr>
      </w:pPr>
      <w:r w:rsidRPr="00BF51E3">
        <w:rPr>
          <w:lang w:val="en-GB" w:eastAsia="zh-CN"/>
        </w:rPr>
        <w:t>Moreover, OAM is another way to obtain the target cell ID of UE/IAB-MT. It no needs introduce additional signalling to inform source CU about target cell.</w:t>
      </w:r>
      <w:r w:rsidR="005A3531" w:rsidRPr="00BF51E3">
        <w:rPr>
          <w:lang w:val="en-GB" w:eastAsia="zh-CN"/>
        </w:rPr>
        <w:t xml:space="preserve"> Anyway, the signalling that triggers </w:t>
      </w:r>
      <w:r w:rsidR="0009209C" w:rsidRPr="00BF51E3">
        <w:rPr>
          <w:lang w:val="en-GB" w:eastAsia="zh-CN"/>
        </w:rPr>
        <w:t xml:space="preserve">source CU starts </w:t>
      </w:r>
      <w:r w:rsidR="005A3531" w:rsidRPr="00BF51E3">
        <w:rPr>
          <w:lang w:val="en-GB" w:eastAsia="zh-CN"/>
        </w:rPr>
        <w:t>UE/IAB-MT migration is still required</w:t>
      </w:r>
    </w:p>
    <w:p w14:paraId="349BE086" w14:textId="10D7A8C5" w:rsidR="002F0890" w:rsidRPr="00BF51E3" w:rsidRDefault="00B85E5C" w:rsidP="00C569FA">
      <w:pPr>
        <w:spacing w:before="100" w:beforeAutospacing="1" w:after="100" w:afterAutospacing="1" w:line="240" w:lineRule="auto"/>
        <w:rPr>
          <w:lang w:val="en-GB" w:eastAsia="zh-CN"/>
        </w:rPr>
      </w:pPr>
      <w:r w:rsidRPr="00BF51E3">
        <w:rPr>
          <w:lang w:val="en-GB" w:eastAsia="zh-CN"/>
        </w:rPr>
        <w:t>M</w:t>
      </w:r>
      <w:r w:rsidR="002F0890" w:rsidRPr="00BF51E3">
        <w:rPr>
          <w:lang w:val="en-GB" w:eastAsia="zh-CN"/>
        </w:rPr>
        <w:t>ethod 1</w:t>
      </w:r>
      <w:r w:rsidRPr="00BF51E3">
        <w:rPr>
          <w:lang w:val="en-GB" w:eastAsia="zh-CN"/>
        </w:rPr>
        <w:t>,</w:t>
      </w:r>
      <w:r w:rsidR="002F0890" w:rsidRPr="00BF51E3">
        <w:rPr>
          <w:lang w:val="en-GB" w:eastAsia="zh-CN"/>
        </w:rPr>
        <w:t xml:space="preserve"> method 2 </w:t>
      </w:r>
      <w:r w:rsidRPr="00BF51E3">
        <w:rPr>
          <w:lang w:val="en-GB" w:eastAsia="zh-CN"/>
        </w:rPr>
        <w:t>and OAM all seem</w:t>
      </w:r>
      <w:r w:rsidR="007A0F09" w:rsidRPr="00BF51E3">
        <w:rPr>
          <w:lang w:val="en-GB" w:eastAsia="zh-CN"/>
        </w:rPr>
        <w:t xml:space="preserve"> </w:t>
      </w:r>
      <w:r w:rsidR="002F0890" w:rsidRPr="00BF51E3">
        <w:rPr>
          <w:lang w:val="en-GB" w:eastAsia="zh-CN"/>
        </w:rPr>
        <w:t xml:space="preserve">feasible, RAN3 can further </w:t>
      </w:r>
      <w:r w:rsidR="000F16B5" w:rsidRPr="00BF51E3">
        <w:rPr>
          <w:lang w:val="en-GB" w:eastAsia="zh-CN"/>
        </w:rPr>
        <w:t>analyses</w:t>
      </w:r>
      <w:r w:rsidR="007A0F09" w:rsidRPr="00BF51E3">
        <w:rPr>
          <w:lang w:val="en-GB" w:eastAsia="zh-CN"/>
        </w:rPr>
        <w:t xml:space="preserve"> </w:t>
      </w:r>
      <w:r w:rsidR="00A95451" w:rsidRPr="00BF51E3">
        <w:rPr>
          <w:lang w:val="en-GB" w:eastAsia="zh-CN"/>
        </w:rPr>
        <w:t>their</w:t>
      </w:r>
      <w:r w:rsidR="00347BB8" w:rsidRPr="00BF51E3">
        <w:rPr>
          <w:lang w:val="en-GB" w:eastAsia="zh-CN"/>
        </w:rPr>
        <w:t xml:space="preserve"> </w:t>
      </w:r>
      <w:r w:rsidR="007A0F09" w:rsidRPr="00BF51E3">
        <w:rPr>
          <w:lang w:val="en-GB" w:eastAsia="zh-CN"/>
        </w:rPr>
        <w:t>benefits, use cases and etc.</w:t>
      </w:r>
    </w:p>
    <w:p w14:paraId="54CCD072" w14:textId="6B335837" w:rsidR="00D81D2F" w:rsidRPr="00BF51E3" w:rsidRDefault="00820FBC" w:rsidP="00C569FA">
      <w:pPr>
        <w:spacing w:before="100" w:beforeAutospacing="1" w:after="100" w:afterAutospacing="1" w:line="240" w:lineRule="auto"/>
        <w:rPr>
          <w:b/>
          <w:lang w:val="en-GB" w:eastAsia="zh-CN"/>
        </w:rPr>
      </w:pPr>
      <w:r w:rsidRPr="00BF51E3">
        <w:rPr>
          <w:b/>
          <w:lang w:val="en-GB" w:eastAsia="zh-CN"/>
        </w:rPr>
        <w:lastRenderedPageBreak/>
        <w:t>P</w:t>
      </w:r>
      <w:r w:rsidR="00F13ED7">
        <w:rPr>
          <w:b/>
          <w:lang w:val="en-GB" w:eastAsia="zh-CN"/>
        </w:rPr>
        <w:t xml:space="preserve">roposal </w:t>
      </w:r>
      <w:r w:rsidR="00F13ED7">
        <w:rPr>
          <w:rFonts w:hint="eastAsia"/>
          <w:b/>
          <w:lang w:val="en-GB" w:eastAsia="zh-CN"/>
        </w:rPr>
        <w:t>8</w:t>
      </w:r>
      <w:r w:rsidRPr="00BF51E3">
        <w:rPr>
          <w:b/>
          <w:lang w:val="en-GB" w:eastAsia="zh-CN"/>
        </w:rPr>
        <w:t>:</w:t>
      </w:r>
      <w:r w:rsidR="007E493C" w:rsidRPr="00BF51E3">
        <w:rPr>
          <w:b/>
          <w:lang w:val="en-GB" w:eastAsia="zh-CN"/>
        </w:rPr>
        <w:t xml:space="preserve"> </w:t>
      </w:r>
      <w:r w:rsidR="0003068D" w:rsidRPr="00BF51E3">
        <w:rPr>
          <w:b/>
          <w:lang w:val="en-GB" w:eastAsia="zh-CN"/>
        </w:rPr>
        <w:t xml:space="preserve">Source CU receives target cell ID </w:t>
      </w:r>
      <w:r w:rsidR="000F16B5" w:rsidRPr="00BF51E3">
        <w:rPr>
          <w:b/>
          <w:lang w:val="en-GB" w:eastAsia="zh-CN"/>
        </w:rPr>
        <w:t>for child</w:t>
      </w:r>
      <w:r w:rsidR="0003068D" w:rsidRPr="00BF51E3">
        <w:rPr>
          <w:b/>
          <w:lang w:val="en-GB" w:eastAsia="zh-CN"/>
        </w:rPr>
        <w:t>-MT/UE via XnAP message or F1AP message</w:t>
      </w:r>
      <w:r w:rsidR="00307F4C" w:rsidRPr="00BF51E3">
        <w:rPr>
          <w:b/>
          <w:lang w:val="en-GB" w:eastAsia="zh-CN"/>
        </w:rPr>
        <w:t xml:space="preserve"> </w:t>
      </w:r>
      <w:r w:rsidR="00341BBD" w:rsidRPr="00BF51E3">
        <w:rPr>
          <w:b/>
          <w:lang w:val="en-GB" w:eastAsia="zh-CN"/>
        </w:rPr>
        <w:t xml:space="preserve">or OAM </w:t>
      </w:r>
      <w:r w:rsidR="00307F4C" w:rsidRPr="00BF51E3">
        <w:rPr>
          <w:b/>
          <w:lang w:val="en-GB" w:eastAsia="zh-CN"/>
        </w:rPr>
        <w:t>befor</w:t>
      </w:r>
      <w:r w:rsidR="00341BBD" w:rsidRPr="00BF51E3">
        <w:rPr>
          <w:b/>
          <w:lang w:val="en-GB" w:eastAsia="zh-CN"/>
        </w:rPr>
        <w:t>e</w:t>
      </w:r>
      <w:r w:rsidR="00307F4C" w:rsidRPr="00BF51E3">
        <w:rPr>
          <w:b/>
          <w:lang w:val="en-GB" w:eastAsia="zh-CN"/>
        </w:rPr>
        <w:t xml:space="preserve"> handover preparation for child-MT/UE.</w:t>
      </w:r>
    </w:p>
    <w:p w14:paraId="684639FE" w14:textId="1983A552" w:rsidR="00BE16BA" w:rsidRPr="00BF51E3" w:rsidRDefault="00716E5B" w:rsidP="00C569FA">
      <w:pPr>
        <w:spacing w:before="100" w:beforeAutospacing="1" w:after="100" w:afterAutospacing="1" w:line="240" w:lineRule="auto"/>
        <w:rPr>
          <w:lang w:val="en-GB" w:eastAsia="zh-CN"/>
        </w:rPr>
      </w:pPr>
      <w:r w:rsidRPr="00BF51E3">
        <w:rPr>
          <w:lang w:val="en-GB" w:eastAsia="zh-CN"/>
        </w:rPr>
        <w:t xml:space="preserve">Base on all above </w:t>
      </w:r>
      <w:r w:rsidR="000F16B5" w:rsidRPr="00BF51E3">
        <w:rPr>
          <w:lang w:val="en-GB" w:eastAsia="zh-CN"/>
        </w:rPr>
        <w:t>analyses</w:t>
      </w:r>
      <w:r w:rsidR="00BA6DE8" w:rsidRPr="00BF51E3">
        <w:rPr>
          <w:lang w:val="en-GB" w:eastAsia="zh-CN"/>
        </w:rPr>
        <w:t xml:space="preserve"> and previous agreements</w:t>
      </w:r>
      <w:r w:rsidRPr="00BF51E3">
        <w:rPr>
          <w:lang w:val="en-GB" w:eastAsia="zh-CN"/>
        </w:rPr>
        <w:t>, i</w:t>
      </w:r>
      <w:r w:rsidR="00B61022" w:rsidRPr="00BF51E3">
        <w:rPr>
          <w:lang w:val="en-GB" w:eastAsia="zh-CN"/>
        </w:rPr>
        <w:t>nter-CU migration for top-down follow</w:t>
      </w:r>
      <w:r w:rsidRPr="00BF51E3">
        <w:rPr>
          <w:lang w:val="en-GB" w:eastAsia="zh-CN"/>
        </w:rPr>
        <w:t>s</w:t>
      </w:r>
      <w:r w:rsidR="00B61022" w:rsidRPr="00BF51E3">
        <w:rPr>
          <w:lang w:val="en-GB" w:eastAsia="zh-CN"/>
        </w:rPr>
        <w:t xml:space="preserve"> below sequence:</w:t>
      </w:r>
      <w:r w:rsidR="00525955" w:rsidRPr="00BF51E3">
        <w:rPr>
          <w:lang w:val="en-GB"/>
        </w:rPr>
        <w:t xml:space="preserve"> </w:t>
      </w:r>
    </w:p>
    <w:p w14:paraId="1FB1CD27" w14:textId="3838BA3D" w:rsidR="00B61022" w:rsidRPr="00BF51E3" w:rsidRDefault="00F36B11" w:rsidP="007C65B9">
      <w:pPr>
        <w:spacing w:before="100" w:beforeAutospacing="1" w:after="100" w:afterAutospacing="1" w:line="240" w:lineRule="auto"/>
        <w:jc w:val="center"/>
        <w:rPr>
          <w:lang w:val="en-GB" w:eastAsia="zh-CN"/>
        </w:rPr>
      </w:pPr>
      <w:r w:rsidRPr="00BF51E3">
        <w:rPr>
          <w:lang w:val="en-GB"/>
        </w:rPr>
        <w:object w:dxaOrig="8570" w:dyaOrig="8282" w14:anchorId="0A2B1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45pt;height:414.2pt" o:ole="">
            <v:imagedata r:id="rId12" o:title=""/>
          </v:shape>
          <o:OLEObject Type="Embed" ProgID="Visio.Drawing.11" ShapeID="_x0000_i1025" DrawAspect="Content" ObjectID="_1681898873" r:id="rId13"/>
        </w:object>
      </w:r>
    </w:p>
    <w:p w14:paraId="233CEB8C" w14:textId="12CF5800" w:rsidR="005F28B3" w:rsidRPr="00BF51E3" w:rsidRDefault="005F28B3" w:rsidP="005F28B3">
      <w:pPr>
        <w:spacing w:before="100" w:beforeAutospacing="1" w:after="100" w:afterAutospacing="1" w:line="240" w:lineRule="auto"/>
        <w:jc w:val="center"/>
        <w:rPr>
          <w:lang w:val="en-GB" w:eastAsia="zh-CN"/>
        </w:rPr>
      </w:pPr>
      <w:proofErr w:type="gramStart"/>
      <w:r w:rsidRPr="00BF51E3">
        <w:rPr>
          <w:lang w:val="en-GB" w:eastAsia="zh-CN"/>
        </w:rPr>
        <w:t>F</w:t>
      </w:r>
      <w:r w:rsidR="00E13912">
        <w:rPr>
          <w:lang w:val="en-GB" w:eastAsia="zh-CN"/>
        </w:rPr>
        <w:t>igure 1</w:t>
      </w:r>
      <w:r w:rsidR="00D2710C">
        <w:rPr>
          <w:rFonts w:hint="eastAsia"/>
          <w:lang w:val="en-GB" w:eastAsia="zh-CN"/>
        </w:rPr>
        <w:t>.</w:t>
      </w:r>
      <w:proofErr w:type="gramEnd"/>
      <w:r w:rsidRPr="00BF51E3">
        <w:rPr>
          <w:lang w:val="en-GB" w:eastAsia="zh-CN"/>
        </w:rPr>
        <w:t xml:space="preserve"> IAB migration for top-down</w:t>
      </w:r>
    </w:p>
    <w:p w14:paraId="4DB5322F" w14:textId="32044B1E" w:rsidR="00B677D6" w:rsidRPr="00BF51E3" w:rsidRDefault="00F51142" w:rsidP="00C569FA">
      <w:pPr>
        <w:spacing w:before="100" w:beforeAutospacing="1" w:after="100" w:afterAutospacing="1"/>
        <w:rPr>
          <w:b/>
          <w:u w:val="single"/>
          <w:lang w:val="en-GB" w:eastAsia="zh-CN"/>
        </w:rPr>
      </w:pPr>
      <w:r w:rsidRPr="00BF51E3">
        <w:rPr>
          <w:b/>
          <w:u w:val="single"/>
          <w:lang w:val="en-GB" w:eastAsia="zh-CN"/>
        </w:rPr>
        <w:t xml:space="preserve">Case 2: </w:t>
      </w:r>
      <w:r w:rsidR="00456AC3" w:rsidRPr="00BF51E3">
        <w:rPr>
          <w:b/>
          <w:u w:val="single"/>
          <w:lang w:val="en-GB" w:eastAsia="zh-CN"/>
        </w:rPr>
        <w:t>B</w:t>
      </w:r>
      <w:r w:rsidR="00B677D6" w:rsidRPr="00BF51E3">
        <w:rPr>
          <w:b/>
          <w:u w:val="single"/>
          <w:lang w:val="en-GB" w:eastAsia="zh-CN"/>
        </w:rPr>
        <w:t>ottom-up (gradual)</w:t>
      </w:r>
    </w:p>
    <w:p w14:paraId="50AAA620" w14:textId="593571EC" w:rsidR="00B04A04" w:rsidRPr="00BF51E3" w:rsidRDefault="003A0CB1" w:rsidP="00C569FA">
      <w:pPr>
        <w:spacing w:before="100" w:beforeAutospacing="1" w:after="100" w:afterAutospacing="1" w:line="240" w:lineRule="auto"/>
        <w:rPr>
          <w:lang w:val="en-GB" w:eastAsia="zh-CN"/>
        </w:rPr>
      </w:pPr>
      <w:r w:rsidRPr="00BF51E3">
        <w:rPr>
          <w:lang w:val="en-GB" w:eastAsia="zh-CN"/>
        </w:rPr>
        <w:t>Before UE</w:t>
      </w:r>
      <w:r w:rsidR="00635022">
        <w:rPr>
          <w:rFonts w:hint="eastAsia"/>
          <w:lang w:val="en-GB" w:eastAsia="zh-CN"/>
        </w:rPr>
        <w:t>/child IAB-MT</w:t>
      </w:r>
      <w:r w:rsidRPr="00BF51E3">
        <w:rPr>
          <w:lang w:val="en-GB" w:eastAsia="zh-CN"/>
        </w:rPr>
        <w:t xml:space="preserve"> migration, </w:t>
      </w:r>
      <w:r w:rsidR="002B63C7" w:rsidRPr="00BF51E3">
        <w:rPr>
          <w:lang w:val="en-GB" w:eastAsia="zh-CN"/>
        </w:rPr>
        <w:t xml:space="preserve">the migrating IAB node </w:t>
      </w:r>
      <w:r w:rsidR="009F091C" w:rsidRPr="00BF51E3">
        <w:rPr>
          <w:lang w:val="en-GB" w:eastAsia="zh-CN"/>
        </w:rPr>
        <w:t xml:space="preserve">should </w:t>
      </w:r>
      <w:r w:rsidR="002B63C7" w:rsidRPr="00BF51E3">
        <w:rPr>
          <w:lang w:val="en-GB" w:eastAsia="zh-CN"/>
        </w:rPr>
        <w:t xml:space="preserve">perform F1 setup </w:t>
      </w:r>
      <w:r w:rsidR="00ED7695" w:rsidRPr="00BF51E3">
        <w:rPr>
          <w:lang w:val="en-GB" w:eastAsia="zh-CN"/>
        </w:rPr>
        <w:t>via source path</w:t>
      </w:r>
      <w:r w:rsidR="002B63C7" w:rsidRPr="00BF51E3">
        <w:rPr>
          <w:lang w:val="en-GB" w:eastAsia="zh-CN"/>
        </w:rPr>
        <w:t xml:space="preserve"> with target CU first.</w:t>
      </w:r>
      <w:r w:rsidR="00D20352" w:rsidRPr="00BF51E3">
        <w:rPr>
          <w:lang w:val="en-GB" w:eastAsia="zh-CN"/>
        </w:rPr>
        <w:t xml:space="preserve"> </w:t>
      </w:r>
      <w:r w:rsidR="00AF7C71" w:rsidRPr="00BF51E3">
        <w:rPr>
          <w:lang w:val="en-GB" w:eastAsia="zh-CN"/>
        </w:rPr>
        <w:t>T</w:t>
      </w:r>
      <w:r w:rsidR="00785536" w:rsidRPr="00BF51E3">
        <w:rPr>
          <w:lang w:val="en-GB" w:eastAsia="zh-CN"/>
        </w:rPr>
        <w:t>arget CU allocates new cell ID for migrating IAB node</w:t>
      </w:r>
      <w:r w:rsidR="0094504B" w:rsidRPr="00BF51E3">
        <w:rPr>
          <w:lang w:val="en-GB" w:eastAsia="zh-CN"/>
        </w:rPr>
        <w:t xml:space="preserve"> in this procedure</w:t>
      </w:r>
      <w:r w:rsidR="00785536" w:rsidRPr="00BF51E3">
        <w:rPr>
          <w:lang w:val="en-GB" w:eastAsia="zh-CN"/>
        </w:rPr>
        <w:t>.</w:t>
      </w:r>
      <w:r w:rsidR="000F601F" w:rsidRPr="00BF51E3">
        <w:rPr>
          <w:lang w:val="en-GB" w:eastAsia="zh-CN"/>
        </w:rPr>
        <w:t xml:space="preserve"> </w:t>
      </w:r>
      <w:r w:rsidR="009F091C" w:rsidRPr="00BF51E3">
        <w:rPr>
          <w:lang w:val="en-GB" w:eastAsia="zh-CN"/>
        </w:rPr>
        <w:t>I</w:t>
      </w:r>
      <w:r w:rsidR="00AF7C71" w:rsidRPr="00BF51E3">
        <w:rPr>
          <w:lang w:val="en-GB" w:eastAsia="zh-CN"/>
        </w:rPr>
        <w:t xml:space="preserve">t </w:t>
      </w:r>
      <w:r w:rsidR="000A57D2">
        <w:rPr>
          <w:rFonts w:hint="eastAsia"/>
          <w:lang w:val="en-GB" w:eastAsia="zh-CN"/>
        </w:rPr>
        <w:t xml:space="preserve">is </w:t>
      </w:r>
      <w:r w:rsidR="00635022" w:rsidRPr="00BF51E3">
        <w:rPr>
          <w:lang w:val="en-GB" w:eastAsia="zh-CN"/>
        </w:rPr>
        <w:t>follow</w:t>
      </w:r>
      <w:r w:rsidR="000A57D2">
        <w:rPr>
          <w:rFonts w:hint="eastAsia"/>
          <w:lang w:val="en-GB" w:eastAsia="zh-CN"/>
        </w:rPr>
        <w:t>ed</w:t>
      </w:r>
      <w:r w:rsidR="000F601F" w:rsidRPr="00BF51E3">
        <w:rPr>
          <w:lang w:val="en-GB" w:eastAsia="zh-CN"/>
        </w:rPr>
        <w:t xml:space="preserve"> by a</w:t>
      </w:r>
      <w:r w:rsidR="00635022">
        <w:rPr>
          <w:rFonts w:hint="eastAsia"/>
          <w:lang w:val="en-GB" w:eastAsia="zh-CN"/>
        </w:rPr>
        <w:t>n</w:t>
      </w:r>
      <w:r w:rsidR="000F601F" w:rsidRPr="00BF51E3">
        <w:rPr>
          <w:lang w:val="en-GB" w:eastAsia="zh-CN"/>
        </w:rPr>
        <w:t xml:space="preserve"> XnAP message or F1AP </w:t>
      </w:r>
      <w:r w:rsidR="009F091C" w:rsidRPr="00BF51E3">
        <w:rPr>
          <w:lang w:val="en-GB" w:eastAsia="zh-CN"/>
        </w:rPr>
        <w:t xml:space="preserve">message in order </w:t>
      </w:r>
      <w:r w:rsidR="000F601F" w:rsidRPr="00BF51E3">
        <w:rPr>
          <w:lang w:val="en-GB" w:eastAsia="zh-CN"/>
        </w:rPr>
        <w:t xml:space="preserve">to send </w:t>
      </w:r>
      <w:r w:rsidR="000F16B5" w:rsidRPr="00BF51E3">
        <w:rPr>
          <w:lang w:val="en-GB" w:eastAsia="zh-CN"/>
        </w:rPr>
        <w:t>target cell</w:t>
      </w:r>
      <w:r w:rsidR="000F601F" w:rsidRPr="00BF51E3">
        <w:rPr>
          <w:lang w:val="en-GB" w:eastAsia="zh-CN"/>
        </w:rPr>
        <w:t xml:space="preserve"> ID </w:t>
      </w:r>
      <w:r w:rsidR="001A0847" w:rsidRPr="00BF51E3">
        <w:rPr>
          <w:lang w:val="en-GB" w:eastAsia="zh-CN"/>
        </w:rPr>
        <w:t>to</w:t>
      </w:r>
      <w:r w:rsidR="000F601F" w:rsidRPr="00BF51E3">
        <w:rPr>
          <w:lang w:val="en-GB" w:eastAsia="zh-CN"/>
        </w:rPr>
        <w:t xml:space="preserve"> source CU which is similar as top-down migration. </w:t>
      </w:r>
      <w:r w:rsidR="00A00F52" w:rsidRPr="00BF51E3">
        <w:rPr>
          <w:lang w:val="en-GB" w:eastAsia="zh-CN"/>
        </w:rPr>
        <w:t>After that, target CU receives handover request and feedback</w:t>
      </w:r>
      <w:r w:rsidR="000B7F7D" w:rsidRPr="00BF51E3">
        <w:rPr>
          <w:lang w:val="en-GB" w:eastAsia="zh-CN"/>
        </w:rPr>
        <w:t>s</w:t>
      </w:r>
      <w:r w:rsidR="00A00F52" w:rsidRPr="00BF51E3">
        <w:rPr>
          <w:lang w:val="en-GB" w:eastAsia="zh-CN"/>
        </w:rPr>
        <w:t xml:space="preserve"> the RRC reconfiguration message to UE/</w:t>
      </w:r>
      <w:r w:rsidR="00831393">
        <w:rPr>
          <w:rFonts w:hint="eastAsia"/>
          <w:lang w:val="en-GB" w:eastAsia="zh-CN"/>
        </w:rPr>
        <w:t xml:space="preserve">child </w:t>
      </w:r>
      <w:r w:rsidR="00A00F52" w:rsidRPr="00BF51E3">
        <w:rPr>
          <w:lang w:val="en-GB" w:eastAsia="zh-CN"/>
        </w:rPr>
        <w:t xml:space="preserve">IAB-MT through new F1 via source path. The </w:t>
      </w:r>
      <w:r w:rsidR="000F16B5" w:rsidRPr="00BF51E3">
        <w:rPr>
          <w:lang w:val="en-GB" w:eastAsia="zh-CN"/>
        </w:rPr>
        <w:t>final</w:t>
      </w:r>
      <w:r w:rsidR="00A00F52" w:rsidRPr="00BF51E3">
        <w:rPr>
          <w:lang w:val="en-GB" w:eastAsia="zh-CN"/>
        </w:rPr>
        <w:t xml:space="preserve"> step is the migrating IAB-MT migration. The flow chart of bottom-up i</w:t>
      </w:r>
      <w:r w:rsidR="000F16B5" w:rsidRPr="00BF51E3">
        <w:rPr>
          <w:lang w:val="en-GB" w:eastAsia="zh-CN"/>
        </w:rPr>
        <w:t>s</w:t>
      </w:r>
      <w:r w:rsidR="00A00F52" w:rsidRPr="00BF51E3">
        <w:rPr>
          <w:lang w:val="en-GB" w:eastAsia="zh-CN"/>
        </w:rPr>
        <w:t xml:space="preserve"> </w:t>
      </w:r>
      <w:r w:rsidR="000F16B5" w:rsidRPr="00BF51E3">
        <w:rPr>
          <w:lang w:val="en-GB" w:eastAsia="zh-CN"/>
        </w:rPr>
        <w:t>shown as below</w:t>
      </w:r>
      <w:r w:rsidR="00FA2098">
        <w:rPr>
          <w:rFonts w:hint="eastAsia"/>
          <w:lang w:val="en-GB" w:eastAsia="zh-CN"/>
        </w:rPr>
        <w:t xml:space="preserve">, which </w:t>
      </w:r>
      <w:r w:rsidR="00FA2098">
        <w:rPr>
          <w:lang w:val="en-GB" w:eastAsia="zh-CN"/>
        </w:rPr>
        <w:t>omit</w:t>
      </w:r>
      <w:r w:rsidR="00FA2098">
        <w:rPr>
          <w:rFonts w:hint="eastAsia"/>
          <w:lang w:val="en-GB" w:eastAsia="zh-CN"/>
        </w:rPr>
        <w:t>s the same detail part as figure 1</w:t>
      </w:r>
      <w:r w:rsidR="00A00F52" w:rsidRPr="00BF51E3">
        <w:rPr>
          <w:lang w:val="en-GB" w:eastAsia="zh-CN"/>
        </w:rPr>
        <w:t>.</w:t>
      </w:r>
    </w:p>
    <w:p w14:paraId="062D3DEF" w14:textId="51AF5E56" w:rsidR="003A0CB1" w:rsidRPr="00BF51E3" w:rsidRDefault="00244DD8" w:rsidP="00C569FA">
      <w:pPr>
        <w:spacing w:before="100" w:beforeAutospacing="1" w:after="100" w:afterAutospacing="1" w:line="240" w:lineRule="auto"/>
        <w:jc w:val="center"/>
        <w:rPr>
          <w:lang w:val="en-GB" w:eastAsia="zh-CN"/>
        </w:rPr>
      </w:pPr>
      <w:r w:rsidRPr="00BF51E3">
        <w:rPr>
          <w:lang w:val="en-GB"/>
        </w:rPr>
        <w:object w:dxaOrig="7463" w:dyaOrig="4088" w14:anchorId="3C97BBA5">
          <v:shape id="_x0000_i1026" type="#_x0000_t75" style="width:349.65pt;height:191.4pt" o:ole="">
            <v:imagedata r:id="rId14" o:title=""/>
          </v:shape>
          <o:OLEObject Type="Embed" ProgID="Visio.Drawing.11" ShapeID="_x0000_i1026" DrawAspect="Content" ObjectID="_1681898874" r:id="rId15"/>
        </w:object>
      </w:r>
    </w:p>
    <w:p w14:paraId="4A1B3C42" w14:textId="16DF626B" w:rsidR="00B61022" w:rsidRPr="00BF51E3" w:rsidRDefault="00A00F52" w:rsidP="00C569FA">
      <w:pPr>
        <w:spacing w:before="100" w:beforeAutospacing="1" w:after="100" w:afterAutospacing="1" w:line="240" w:lineRule="auto"/>
        <w:jc w:val="center"/>
        <w:rPr>
          <w:lang w:val="en-GB" w:eastAsia="zh-CN"/>
        </w:rPr>
      </w:pPr>
      <w:r w:rsidRPr="00BF51E3">
        <w:rPr>
          <w:lang w:val="en-GB" w:eastAsia="zh-CN"/>
        </w:rPr>
        <w:t>F</w:t>
      </w:r>
      <w:r w:rsidR="005F28B3" w:rsidRPr="00BF51E3">
        <w:rPr>
          <w:lang w:val="en-GB" w:eastAsia="zh-CN"/>
        </w:rPr>
        <w:t>igure 2</w:t>
      </w:r>
      <w:r w:rsidR="00D2710C">
        <w:rPr>
          <w:rFonts w:hint="eastAsia"/>
          <w:lang w:val="en-GB" w:eastAsia="zh-CN"/>
        </w:rPr>
        <w:t>.</w:t>
      </w:r>
      <w:r w:rsidRPr="00BF51E3">
        <w:rPr>
          <w:lang w:val="en-GB" w:eastAsia="zh-CN"/>
        </w:rPr>
        <w:t xml:space="preserve"> </w:t>
      </w:r>
      <w:r w:rsidR="005F28B3" w:rsidRPr="00BF51E3">
        <w:rPr>
          <w:lang w:val="en-GB" w:eastAsia="zh-CN"/>
        </w:rPr>
        <w:t>IAB</w:t>
      </w:r>
      <w:r w:rsidR="00F86088" w:rsidRPr="00BF51E3">
        <w:rPr>
          <w:lang w:val="en-GB" w:eastAsia="zh-CN"/>
        </w:rPr>
        <w:t xml:space="preserve"> </w:t>
      </w:r>
      <w:r w:rsidR="003D5CC1">
        <w:rPr>
          <w:lang w:val="en-GB" w:eastAsia="zh-CN"/>
        </w:rPr>
        <w:t>migration</w:t>
      </w:r>
      <w:r w:rsidR="00F86088" w:rsidRPr="00BF51E3">
        <w:rPr>
          <w:lang w:val="en-GB" w:eastAsia="zh-CN"/>
        </w:rPr>
        <w:t xml:space="preserve"> for bottom-up</w:t>
      </w:r>
    </w:p>
    <w:p w14:paraId="506033B1" w14:textId="29E5D319" w:rsidR="00453D3E" w:rsidRPr="00BF51E3" w:rsidRDefault="001374C2" w:rsidP="00C569FA">
      <w:pPr>
        <w:spacing w:before="100" w:beforeAutospacing="1" w:after="100" w:afterAutospacing="1" w:line="240" w:lineRule="auto"/>
        <w:rPr>
          <w:lang w:val="en-GB" w:eastAsia="zh-CN"/>
        </w:rPr>
      </w:pPr>
      <w:r w:rsidRPr="00BF51E3">
        <w:rPr>
          <w:lang w:val="en-GB" w:eastAsia="zh-CN"/>
        </w:rPr>
        <w:t>The risk of bottom-up is resource</w:t>
      </w:r>
      <w:r w:rsidR="00B50A89" w:rsidRPr="00BF51E3">
        <w:rPr>
          <w:lang w:val="en-GB" w:eastAsia="zh-CN"/>
        </w:rPr>
        <w:t xml:space="preserve"> consumption</w:t>
      </w:r>
      <w:r w:rsidRPr="00BF51E3">
        <w:rPr>
          <w:lang w:val="en-GB" w:eastAsia="zh-CN"/>
        </w:rPr>
        <w:t xml:space="preserve">. </w:t>
      </w:r>
      <w:r w:rsidR="00BD5C06" w:rsidRPr="00BF51E3">
        <w:rPr>
          <w:lang w:val="en-GB" w:eastAsia="zh-CN"/>
        </w:rPr>
        <w:t>If</w:t>
      </w:r>
      <w:r w:rsidRPr="00BF51E3">
        <w:rPr>
          <w:lang w:val="en-GB" w:eastAsia="zh-CN"/>
        </w:rPr>
        <w:t xml:space="preserve"> top level node migrat</w:t>
      </w:r>
      <w:r w:rsidR="00CB7499" w:rsidRPr="00BF51E3">
        <w:rPr>
          <w:lang w:val="en-GB" w:eastAsia="zh-CN"/>
        </w:rPr>
        <w:t>ion</w:t>
      </w:r>
      <w:r w:rsidRPr="00BF51E3">
        <w:rPr>
          <w:lang w:val="en-GB" w:eastAsia="zh-CN"/>
        </w:rPr>
        <w:t xml:space="preserve"> fail</w:t>
      </w:r>
      <w:r w:rsidR="00CB7499" w:rsidRPr="00BF51E3">
        <w:rPr>
          <w:lang w:val="en-GB" w:eastAsia="zh-CN"/>
        </w:rPr>
        <w:t>s</w:t>
      </w:r>
      <w:r w:rsidRPr="00BF51E3">
        <w:rPr>
          <w:lang w:val="en-GB" w:eastAsia="zh-CN"/>
        </w:rPr>
        <w:t>, the RRC reconfiguration received by UE/IAB-MT is mean</w:t>
      </w:r>
      <w:r w:rsidR="000264B6" w:rsidRPr="00BF51E3">
        <w:rPr>
          <w:lang w:val="en-GB" w:eastAsia="zh-CN"/>
        </w:rPr>
        <w:t>ing</w:t>
      </w:r>
      <w:r w:rsidRPr="00BF51E3">
        <w:rPr>
          <w:lang w:val="en-GB" w:eastAsia="zh-CN"/>
        </w:rPr>
        <w:t xml:space="preserve">less. </w:t>
      </w:r>
      <w:r w:rsidR="000659E0" w:rsidRPr="00BF51E3">
        <w:rPr>
          <w:lang w:val="en-GB" w:eastAsia="zh-CN"/>
        </w:rPr>
        <w:t xml:space="preserve">But </w:t>
      </w:r>
      <w:r w:rsidR="004B27F9">
        <w:rPr>
          <w:rFonts w:hint="eastAsia"/>
          <w:lang w:val="en-GB" w:eastAsia="zh-CN"/>
        </w:rPr>
        <w:t>we consider that</w:t>
      </w:r>
      <w:r w:rsidR="000659E0" w:rsidRPr="00BF51E3">
        <w:rPr>
          <w:lang w:val="en-GB" w:eastAsia="zh-CN"/>
        </w:rPr>
        <w:t xml:space="preserve"> </w:t>
      </w:r>
      <w:r w:rsidR="004B27F9">
        <w:rPr>
          <w:rFonts w:hint="eastAsia"/>
          <w:lang w:val="en-GB" w:eastAsia="zh-CN"/>
        </w:rPr>
        <w:t>t</w:t>
      </w:r>
      <w:r w:rsidR="00B50A89" w:rsidRPr="00BF51E3">
        <w:rPr>
          <w:lang w:val="en-GB" w:eastAsia="zh-CN"/>
        </w:rPr>
        <w:t>he descendant node and migration node keep the old configuration for a while until top level nodes migration success</w:t>
      </w:r>
      <w:r w:rsidR="00D86C69">
        <w:rPr>
          <w:rFonts w:hint="eastAsia"/>
          <w:lang w:val="en-GB" w:eastAsia="zh-CN"/>
        </w:rPr>
        <w:t>ful</w:t>
      </w:r>
      <w:r w:rsidR="00B50A89" w:rsidRPr="00BF51E3">
        <w:rPr>
          <w:lang w:val="en-GB" w:eastAsia="zh-CN"/>
        </w:rPr>
        <w:t xml:space="preserve">. If top level node </w:t>
      </w:r>
      <w:r w:rsidR="00D633B2" w:rsidRPr="00BF51E3">
        <w:rPr>
          <w:lang w:val="en-GB" w:eastAsia="zh-CN"/>
        </w:rPr>
        <w:t xml:space="preserve">migration </w:t>
      </w:r>
      <w:r w:rsidR="00B50A89" w:rsidRPr="00BF51E3">
        <w:rPr>
          <w:lang w:val="en-GB" w:eastAsia="zh-CN"/>
        </w:rPr>
        <w:t>fail</w:t>
      </w:r>
      <w:r w:rsidR="00D633B2" w:rsidRPr="00BF51E3">
        <w:rPr>
          <w:lang w:val="en-GB" w:eastAsia="zh-CN"/>
        </w:rPr>
        <w:t>ed</w:t>
      </w:r>
      <w:r w:rsidR="00B50A89" w:rsidRPr="00BF51E3">
        <w:rPr>
          <w:lang w:val="en-GB" w:eastAsia="zh-CN"/>
        </w:rPr>
        <w:t xml:space="preserve">, descendant node can </w:t>
      </w:r>
      <w:r w:rsidR="000264B6" w:rsidRPr="00BF51E3">
        <w:rPr>
          <w:lang w:val="en-GB" w:eastAsia="zh-CN"/>
        </w:rPr>
        <w:t>connect to</w:t>
      </w:r>
      <w:r w:rsidR="00D633B2" w:rsidRPr="00BF51E3">
        <w:rPr>
          <w:lang w:val="en-GB" w:eastAsia="zh-CN"/>
        </w:rPr>
        <w:t xml:space="preserve"> </w:t>
      </w:r>
      <w:r w:rsidR="00B50A89" w:rsidRPr="00BF51E3">
        <w:rPr>
          <w:lang w:val="en-GB" w:eastAsia="zh-CN"/>
        </w:rPr>
        <w:t xml:space="preserve">parent node </w:t>
      </w:r>
      <w:r w:rsidR="005861FC">
        <w:rPr>
          <w:rFonts w:hint="eastAsia"/>
          <w:lang w:val="en-GB" w:eastAsia="zh-CN"/>
        </w:rPr>
        <w:t>by</w:t>
      </w:r>
      <w:r w:rsidR="00B50A89" w:rsidRPr="00BF51E3">
        <w:rPr>
          <w:lang w:val="en-GB" w:eastAsia="zh-CN"/>
        </w:rPr>
        <w:t xml:space="preserve"> old configuration. This is a quick </w:t>
      </w:r>
      <w:r w:rsidR="00085FAB" w:rsidRPr="00BF51E3">
        <w:rPr>
          <w:lang w:val="en-GB" w:eastAsia="zh-CN"/>
        </w:rPr>
        <w:t>procedure</w:t>
      </w:r>
      <w:r w:rsidR="000633D9">
        <w:rPr>
          <w:rFonts w:hint="eastAsia"/>
          <w:lang w:val="en-GB" w:eastAsia="zh-CN"/>
        </w:rPr>
        <w:t xml:space="preserve"> h</w:t>
      </w:r>
      <w:r w:rsidR="000264B6" w:rsidRPr="00BF51E3">
        <w:rPr>
          <w:lang w:val="en-GB" w:eastAsia="zh-CN"/>
        </w:rPr>
        <w:t>ence</w:t>
      </w:r>
      <w:r w:rsidR="00B50A89" w:rsidRPr="00BF51E3">
        <w:rPr>
          <w:lang w:val="en-GB" w:eastAsia="zh-CN"/>
        </w:rPr>
        <w:t xml:space="preserve"> </w:t>
      </w:r>
      <w:r w:rsidR="00295F8A" w:rsidRPr="00BF51E3">
        <w:rPr>
          <w:lang w:val="en-GB" w:eastAsia="zh-CN"/>
        </w:rPr>
        <w:t>the waste of resources</w:t>
      </w:r>
      <w:r w:rsidR="00B50A89" w:rsidRPr="00BF51E3">
        <w:rPr>
          <w:lang w:val="en-GB" w:eastAsia="zh-CN"/>
        </w:rPr>
        <w:t xml:space="preserve"> is not significant. </w:t>
      </w:r>
      <w:r w:rsidR="000659E0" w:rsidRPr="00BF51E3">
        <w:rPr>
          <w:lang w:val="en-GB" w:eastAsia="zh-CN"/>
        </w:rPr>
        <w:t xml:space="preserve"> </w:t>
      </w:r>
      <w:r w:rsidR="000A0FF3">
        <w:rPr>
          <w:lang w:val="en-GB" w:eastAsia="zh-CN"/>
        </w:rPr>
        <w:t>S</w:t>
      </w:r>
      <w:r w:rsidR="007B393F">
        <w:rPr>
          <w:rFonts w:hint="eastAsia"/>
          <w:lang w:val="en-GB" w:eastAsia="zh-CN"/>
        </w:rPr>
        <w:t xml:space="preserve">ince we not meet </w:t>
      </w:r>
      <w:r w:rsidR="002657B4">
        <w:rPr>
          <w:rFonts w:hint="eastAsia"/>
          <w:lang w:val="en-GB" w:eastAsia="zh-CN"/>
        </w:rPr>
        <w:t xml:space="preserve">too </w:t>
      </w:r>
      <w:r w:rsidR="002657B4">
        <w:rPr>
          <w:lang w:val="en-GB" w:eastAsia="zh-CN"/>
        </w:rPr>
        <w:t>many issues</w:t>
      </w:r>
      <w:r w:rsidR="000A0FF3">
        <w:rPr>
          <w:rFonts w:hint="eastAsia"/>
          <w:lang w:val="en-GB" w:eastAsia="zh-CN"/>
        </w:rPr>
        <w:t xml:space="preserve"> for bottom-up migration</w:t>
      </w:r>
      <w:r w:rsidR="002657B4">
        <w:rPr>
          <w:rFonts w:hint="eastAsia"/>
          <w:lang w:val="en-GB" w:eastAsia="zh-CN"/>
        </w:rPr>
        <w:t xml:space="preserve"> and it is feasible</w:t>
      </w:r>
      <w:r w:rsidR="000A0FF3">
        <w:rPr>
          <w:rFonts w:hint="eastAsia"/>
          <w:lang w:val="en-GB" w:eastAsia="zh-CN"/>
        </w:rPr>
        <w:t>, w</w:t>
      </w:r>
      <w:r w:rsidR="00AB5EFF" w:rsidRPr="00BF51E3">
        <w:rPr>
          <w:lang w:val="en-GB" w:eastAsia="zh-CN"/>
        </w:rPr>
        <w:t>e suggest</w:t>
      </w:r>
      <w:r w:rsidR="000659E0" w:rsidRPr="00BF51E3">
        <w:rPr>
          <w:lang w:val="en-GB" w:eastAsia="zh-CN"/>
        </w:rPr>
        <w:t xml:space="preserve"> RAN3 take</w:t>
      </w:r>
      <w:r w:rsidR="00BC653E" w:rsidRPr="00BF51E3">
        <w:rPr>
          <w:lang w:val="en-GB" w:eastAsia="zh-CN"/>
        </w:rPr>
        <w:t>s</w:t>
      </w:r>
      <w:r w:rsidR="000659E0" w:rsidRPr="00BF51E3">
        <w:rPr>
          <w:lang w:val="en-GB" w:eastAsia="zh-CN"/>
        </w:rPr>
        <w:t xml:space="preserve"> the disadvantage into account and further </w:t>
      </w:r>
      <w:r w:rsidR="004B27F9" w:rsidRPr="00BF51E3">
        <w:rPr>
          <w:lang w:val="en-GB" w:eastAsia="zh-CN"/>
        </w:rPr>
        <w:t>analy</w:t>
      </w:r>
      <w:bookmarkStart w:id="3" w:name="_GoBack"/>
      <w:bookmarkEnd w:id="3"/>
      <w:r w:rsidR="004B27F9" w:rsidRPr="00BF51E3">
        <w:rPr>
          <w:lang w:val="en-GB" w:eastAsia="zh-CN"/>
        </w:rPr>
        <w:t>se</w:t>
      </w:r>
      <w:r w:rsidR="000659E0" w:rsidRPr="00BF51E3">
        <w:rPr>
          <w:lang w:val="en-GB" w:eastAsia="zh-CN"/>
        </w:rPr>
        <w:t xml:space="preserve"> the benefits and the degree </w:t>
      </w:r>
      <w:r w:rsidR="00F57891" w:rsidRPr="00BF51E3">
        <w:rPr>
          <w:lang w:val="en-GB" w:eastAsia="zh-CN"/>
        </w:rPr>
        <w:t>of complexity</w:t>
      </w:r>
      <w:r w:rsidR="000659E0" w:rsidRPr="00BF51E3">
        <w:rPr>
          <w:lang w:val="en-GB" w:eastAsia="zh-CN"/>
        </w:rPr>
        <w:t xml:space="preserve"> for bottom-up migration</w:t>
      </w:r>
      <w:r w:rsidR="00BC653E" w:rsidRPr="00BF51E3">
        <w:rPr>
          <w:lang w:val="en-GB" w:eastAsia="zh-CN"/>
        </w:rPr>
        <w:t xml:space="preserve"> first</w:t>
      </w:r>
      <w:r w:rsidR="000659E0" w:rsidRPr="00BF51E3">
        <w:rPr>
          <w:lang w:val="en-GB" w:eastAsia="zh-CN"/>
        </w:rPr>
        <w:t>.</w:t>
      </w:r>
      <w:r w:rsidR="00B50A89" w:rsidRPr="00BF51E3" w:rsidDel="00B50A89">
        <w:rPr>
          <w:lang w:val="en-GB" w:eastAsia="zh-CN"/>
        </w:rPr>
        <w:t xml:space="preserve"> </w:t>
      </w:r>
    </w:p>
    <w:p w14:paraId="15ABF3F5" w14:textId="5161DC30" w:rsidR="00453D3E" w:rsidRPr="00BF51E3" w:rsidRDefault="00B23B80" w:rsidP="00C569FA">
      <w:pPr>
        <w:spacing w:before="100" w:beforeAutospacing="1" w:after="100" w:afterAutospacing="1" w:line="240" w:lineRule="auto"/>
        <w:rPr>
          <w:b/>
          <w:lang w:val="en-GB" w:eastAsia="zh-CN"/>
        </w:rPr>
      </w:pPr>
      <w:r w:rsidRPr="00BF51E3">
        <w:rPr>
          <w:b/>
          <w:lang w:val="en-GB" w:eastAsia="zh-CN"/>
        </w:rPr>
        <w:t xml:space="preserve">Proposal </w:t>
      </w:r>
      <w:r w:rsidR="00F13ED7">
        <w:rPr>
          <w:rFonts w:hint="eastAsia"/>
          <w:b/>
          <w:lang w:val="en-GB" w:eastAsia="zh-CN"/>
        </w:rPr>
        <w:t>9</w:t>
      </w:r>
      <w:r w:rsidRPr="00BF51E3">
        <w:rPr>
          <w:b/>
          <w:lang w:val="en-GB" w:eastAsia="zh-CN"/>
        </w:rPr>
        <w:t xml:space="preserve">: </w:t>
      </w:r>
      <w:r w:rsidR="00BC653E" w:rsidRPr="00BF51E3">
        <w:rPr>
          <w:b/>
          <w:lang w:val="en-GB" w:eastAsia="zh-CN"/>
        </w:rPr>
        <w:t xml:space="preserve">RAN3 </w:t>
      </w:r>
      <w:r w:rsidR="000264B6" w:rsidRPr="00BF51E3">
        <w:rPr>
          <w:b/>
          <w:lang w:val="en-GB" w:eastAsia="zh-CN"/>
        </w:rPr>
        <w:t>analyses</w:t>
      </w:r>
      <w:r w:rsidR="00BC653E" w:rsidRPr="00BF51E3">
        <w:rPr>
          <w:b/>
          <w:lang w:val="en-GB" w:eastAsia="zh-CN"/>
        </w:rPr>
        <w:t xml:space="preserve"> the benefits and degree </w:t>
      </w:r>
      <w:r w:rsidR="00F57891" w:rsidRPr="00BF51E3">
        <w:rPr>
          <w:b/>
          <w:lang w:val="en-GB" w:eastAsia="zh-CN"/>
        </w:rPr>
        <w:t>of complexity</w:t>
      </w:r>
      <w:r w:rsidR="00BC653E" w:rsidRPr="00BF51E3">
        <w:rPr>
          <w:b/>
          <w:lang w:val="en-GB" w:eastAsia="zh-CN"/>
        </w:rPr>
        <w:t xml:space="preserve"> for bottom-up migration first</w:t>
      </w:r>
    </w:p>
    <w:p w14:paraId="7299B1FA" w14:textId="27DA6AD8" w:rsidR="003D6A24" w:rsidRPr="00BF51E3" w:rsidRDefault="0025244D" w:rsidP="003D6A24">
      <w:pPr>
        <w:pStyle w:val="1"/>
        <w:pBdr>
          <w:top w:val="single" w:sz="12" w:space="29" w:color="auto"/>
        </w:pBdr>
        <w:spacing w:before="100" w:beforeAutospacing="1" w:after="100" w:afterAutospacing="1"/>
      </w:pPr>
      <w:r w:rsidRPr="00BF51E3">
        <w:t>Conclusion</w:t>
      </w:r>
    </w:p>
    <w:p w14:paraId="33A43CB2" w14:textId="628B7F7B" w:rsidR="009F2F51" w:rsidRDefault="009F2F51" w:rsidP="003D6A24">
      <w:pPr>
        <w:spacing w:beforeLines="50" w:before="120" w:afterLines="50" w:after="120" w:line="240" w:lineRule="auto"/>
        <w:rPr>
          <w:rFonts w:cstheme="minorHAnsi"/>
          <w:lang w:eastAsia="zh-CN"/>
        </w:rPr>
      </w:pPr>
      <w:r w:rsidRPr="00FB6A24">
        <w:rPr>
          <w:rFonts w:cstheme="minorHAnsi"/>
        </w:rPr>
        <w:t xml:space="preserve">The following </w:t>
      </w:r>
      <w:r>
        <w:rPr>
          <w:rFonts w:cstheme="minorHAnsi" w:hint="eastAsia"/>
          <w:lang w:eastAsia="zh-CN"/>
        </w:rPr>
        <w:t>is</w:t>
      </w:r>
      <w:r w:rsidRPr="00FB6A24">
        <w:rPr>
          <w:rFonts w:cstheme="minorHAnsi"/>
        </w:rPr>
        <w:t xml:space="preserve"> observed:</w:t>
      </w:r>
    </w:p>
    <w:p w14:paraId="5F7FFF47" w14:textId="02128270" w:rsidR="00EF7D58" w:rsidRPr="00EF7D58" w:rsidRDefault="00EF7D58" w:rsidP="00EF7D58">
      <w:pPr>
        <w:pStyle w:val="a4"/>
        <w:rPr>
          <w:b/>
          <w:lang w:val="en-GB" w:eastAsia="zh-CN"/>
        </w:rPr>
      </w:pPr>
      <w:r w:rsidRPr="00BF51E3">
        <w:rPr>
          <w:b/>
          <w:lang w:val="en-GB" w:eastAsia="zh-CN"/>
        </w:rPr>
        <w:t>Observation 1: DAPS-like should be focus on single-connection scenario.</w:t>
      </w:r>
    </w:p>
    <w:p w14:paraId="0D4DB8F0" w14:textId="2BF7E712" w:rsidR="003D6A24" w:rsidRPr="00BF51E3" w:rsidRDefault="003D6A24" w:rsidP="003D6A24">
      <w:pPr>
        <w:spacing w:beforeLines="50" w:before="120" w:afterLines="50" w:after="120" w:line="240" w:lineRule="auto"/>
        <w:rPr>
          <w:b/>
          <w:lang w:val="en-GB" w:eastAsia="zh-CN"/>
        </w:rPr>
      </w:pPr>
      <w:r w:rsidRPr="00BF51E3">
        <w:rPr>
          <w:b/>
          <w:lang w:val="en-GB" w:eastAsia="zh-CN"/>
        </w:rPr>
        <w:t>O</w:t>
      </w:r>
      <w:r w:rsidR="00EF7D58">
        <w:rPr>
          <w:b/>
          <w:lang w:val="en-GB" w:eastAsia="zh-CN"/>
        </w:rPr>
        <w:t xml:space="preserve">bservation </w:t>
      </w:r>
      <w:r w:rsidR="00EF7D58">
        <w:rPr>
          <w:rFonts w:hint="eastAsia"/>
          <w:b/>
          <w:lang w:val="en-GB" w:eastAsia="zh-CN"/>
        </w:rPr>
        <w:t>2</w:t>
      </w:r>
      <w:r w:rsidRPr="00BF51E3">
        <w:rPr>
          <w:b/>
          <w:lang w:val="en-GB" w:eastAsia="zh-CN"/>
        </w:rPr>
        <w:t>: UE/IAB-MT migration after F1 setup with target CU.</w:t>
      </w:r>
    </w:p>
    <w:p w14:paraId="79BC7F10" w14:textId="4FD49DCD" w:rsidR="003D6A24" w:rsidRPr="00BF51E3" w:rsidRDefault="003D6A24" w:rsidP="003D6A24">
      <w:pPr>
        <w:spacing w:beforeLines="50" w:before="120" w:afterLines="50" w:after="120" w:line="240" w:lineRule="auto"/>
        <w:rPr>
          <w:b/>
          <w:lang w:val="en-GB" w:eastAsia="zh-CN"/>
        </w:rPr>
      </w:pPr>
      <w:r w:rsidRPr="00BF51E3">
        <w:rPr>
          <w:b/>
          <w:lang w:val="en-GB" w:eastAsia="zh-CN"/>
        </w:rPr>
        <w:t>O</w:t>
      </w:r>
      <w:r w:rsidR="00EF7D58">
        <w:rPr>
          <w:b/>
          <w:lang w:val="en-GB" w:eastAsia="zh-CN"/>
        </w:rPr>
        <w:t xml:space="preserve">bservation </w:t>
      </w:r>
      <w:r w:rsidR="00EF7D58">
        <w:rPr>
          <w:rFonts w:hint="eastAsia"/>
          <w:b/>
          <w:lang w:val="en-GB" w:eastAsia="zh-CN"/>
        </w:rPr>
        <w:t>3</w:t>
      </w:r>
      <w:r w:rsidRPr="00BF51E3">
        <w:rPr>
          <w:b/>
          <w:lang w:val="en-GB" w:eastAsia="zh-CN"/>
        </w:rPr>
        <w:t>: 2 logical DU is required in top-down migration</w:t>
      </w:r>
    </w:p>
    <w:p w14:paraId="250F12E6" w14:textId="56EF8FB5" w:rsidR="003D6A24" w:rsidRPr="00BF51E3" w:rsidRDefault="003D6A24" w:rsidP="003D6A24">
      <w:pPr>
        <w:spacing w:beforeLines="50" w:before="120" w:afterLines="50" w:after="120" w:line="240" w:lineRule="auto"/>
        <w:rPr>
          <w:b/>
          <w:lang w:val="en-GB" w:eastAsia="zh-CN"/>
        </w:rPr>
      </w:pPr>
      <w:r w:rsidRPr="00BF51E3">
        <w:rPr>
          <w:b/>
          <w:lang w:val="en-GB" w:eastAsia="zh-CN"/>
        </w:rPr>
        <w:t>O</w:t>
      </w:r>
      <w:r w:rsidR="00EF7D58">
        <w:rPr>
          <w:b/>
          <w:lang w:val="en-GB" w:eastAsia="zh-CN"/>
        </w:rPr>
        <w:t xml:space="preserve">bservation </w:t>
      </w:r>
      <w:r w:rsidR="00EF7D58">
        <w:rPr>
          <w:rFonts w:hint="eastAsia"/>
          <w:b/>
          <w:lang w:val="en-GB" w:eastAsia="zh-CN"/>
        </w:rPr>
        <w:t>4</w:t>
      </w:r>
      <w:r w:rsidRPr="00BF51E3">
        <w:rPr>
          <w:b/>
          <w:lang w:val="en-GB" w:eastAsia="zh-CN"/>
        </w:rPr>
        <w:t xml:space="preserve">: Target CU can trigger UE/IAB-MT reconfiguration via XnAP message, which </w:t>
      </w:r>
      <w:r w:rsidR="00F13ED7" w:rsidRPr="00BF51E3">
        <w:rPr>
          <w:b/>
          <w:lang w:val="en-GB" w:eastAsia="zh-CN"/>
        </w:rPr>
        <w:t>include</w:t>
      </w:r>
      <w:r w:rsidRPr="00BF51E3">
        <w:rPr>
          <w:b/>
          <w:lang w:val="en-GB" w:eastAsia="zh-CN"/>
        </w:rPr>
        <w:t xml:space="preserve"> UE context request and target cell ID of UE/IAB-MT.</w:t>
      </w:r>
    </w:p>
    <w:p w14:paraId="24702E5C" w14:textId="207BA78F" w:rsidR="003D6A24" w:rsidRDefault="003D6A24" w:rsidP="006B27CC">
      <w:pPr>
        <w:spacing w:beforeLines="50" w:before="120" w:afterLines="50" w:after="120" w:line="240" w:lineRule="auto"/>
        <w:rPr>
          <w:b/>
          <w:lang w:val="en-GB" w:eastAsia="zh-CN"/>
        </w:rPr>
      </w:pPr>
      <w:r w:rsidRPr="00BF51E3">
        <w:rPr>
          <w:b/>
          <w:lang w:val="en-GB" w:eastAsia="zh-CN"/>
        </w:rPr>
        <w:t>Observation</w:t>
      </w:r>
      <w:r w:rsidR="00EF7D58">
        <w:rPr>
          <w:b/>
          <w:lang w:val="en-GB" w:eastAsia="zh-CN"/>
        </w:rPr>
        <w:t xml:space="preserve"> </w:t>
      </w:r>
      <w:r w:rsidR="00EF7D58">
        <w:rPr>
          <w:rFonts w:hint="eastAsia"/>
          <w:b/>
          <w:lang w:val="en-GB" w:eastAsia="zh-CN"/>
        </w:rPr>
        <w:t>5</w:t>
      </w:r>
      <w:r w:rsidRPr="00BF51E3">
        <w:rPr>
          <w:b/>
          <w:lang w:val="en-GB" w:eastAsia="zh-CN"/>
        </w:rPr>
        <w:t>: source CU triggers UE/IAB-MT reconfiguration via Xn handover request message after target cell ID of UE/IAB-MT is sent by migrating IAB-DU to source CU via F1AP message.</w:t>
      </w:r>
    </w:p>
    <w:p w14:paraId="36C1DC38" w14:textId="28612E12" w:rsidR="00F13ED7" w:rsidRPr="009F2F51" w:rsidRDefault="009F2F51" w:rsidP="009F2F51">
      <w:pPr>
        <w:spacing w:beforeLines="50" w:before="120" w:afterLines="50" w:after="120" w:line="240" w:lineRule="auto"/>
        <w:rPr>
          <w:rFonts w:cstheme="minorHAnsi"/>
          <w:lang w:eastAsia="zh-CN"/>
        </w:rPr>
      </w:pPr>
      <w:r w:rsidRPr="00FB6A24">
        <w:rPr>
          <w:rFonts w:cstheme="minorHAnsi"/>
          <w:lang w:eastAsia="zh-CN"/>
        </w:rPr>
        <w:t>T</w:t>
      </w:r>
      <w:r w:rsidRPr="00FB6A24">
        <w:rPr>
          <w:rFonts w:cstheme="minorHAnsi"/>
        </w:rPr>
        <w:t>he following is proposed:</w:t>
      </w:r>
    </w:p>
    <w:p w14:paraId="019AAB5F" w14:textId="77777777" w:rsidR="00F13ED7" w:rsidRPr="00BF51E3" w:rsidRDefault="00F13ED7" w:rsidP="00F13ED7">
      <w:pPr>
        <w:pStyle w:val="a4"/>
        <w:spacing w:line="240" w:lineRule="auto"/>
        <w:rPr>
          <w:b/>
          <w:lang w:val="en-GB" w:eastAsia="zh-CN"/>
        </w:rPr>
      </w:pPr>
      <w:r w:rsidRPr="00BF51E3">
        <w:rPr>
          <w:b/>
          <w:lang w:val="en-GB" w:eastAsia="zh-CN"/>
        </w:rPr>
        <w:t>Proposal 1: RAN3 confirms IAB-DU cell can be changed after IAB-MT migration for both intra-CU migration and inter-CU migration.</w:t>
      </w:r>
    </w:p>
    <w:p w14:paraId="7A4A5B69" w14:textId="77777777" w:rsidR="00F13ED7" w:rsidRPr="00BF51E3" w:rsidRDefault="00F13ED7" w:rsidP="00F13ED7">
      <w:pPr>
        <w:spacing w:line="240" w:lineRule="auto"/>
        <w:jc w:val="both"/>
        <w:rPr>
          <w:b/>
          <w:lang w:val="en-GB" w:eastAsia="zh-CN"/>
        </w:rPr>
      </w:pPr>
      <w:r w:rsidRPr="00BF51E3">
        <w:rPr>
          <w:b/>
          <w:lang w:val="en-GB" w:eastAsia="zh-CN"/>
        </w:rPr>
        <w:t>Proposal 2: RRC reconfiguration to the descendant IAB-node can be pre-configured by source CU and activated certain RRC reconfiguration message by the migration IAB-node in CHO.</w:t>
      </w:r>
    </w:p>
    <w:p w14:paraId="03DC9B3F" w14:textId="77777777" w:rsidR="00F13ED7" w:rsidRPr="00BF51E3" w:rsidRDefault="00F13ED7" w:rsidP="00F13ED7">
      <w:pPr>
        <w:pStyle w:val="a4"/>
        <w:spacing w:line="240" w:lineRule="auto"/>
        <w:rPr>
          <w:b/>
          <w:lang w:val="en-GB" w:eastAsia="zh-CN"/>
        </w:rPr>
      </w:pPr>
      <w:r w:rsidRPr="00BF51E3">
        <w:rPr>
          <w:b/>
          <w:lang w:val="en-GB" w:eastAsia="zh-CN"/>
        </w:rPr>
        <w:t>Proposal 3: RAN3 discuss whether source IAB-donor CU can get new DU cell information of the migration node beforehand.</w:t>
      </w:r>
    </w:p>
    <w:p w14:paraId="08AA2002" w14:textId="422C40E1" w:rsidR="00F13ED7" w:rsidRPr="00F13ED7" w:rsidRDefault="00F13ED7" w:rsidP="00F13ED7">
      <w:pPr>
        <w:pStyle w:val="a4"/>
        <w:rPr>
          <w:b/>
          <w:lang w:val="en-GB" w:eastAsia="zh-CN"/>
        </w:rPr>
      </w:pPr>
      <w:r w:rsidRPr="00BF51E3">
        <w:rPr>
          <w:b/>
          <w:lang w:val="en-GB" w:eastAsia="zh-CN"/>
        </w:rPr>
        <w:lastRenderedPageBreak/>
        <w:t>Proposal 4: DAPS-like should be used to reduce service interruption in single-connection scenario.</w:t>
      </w:r>
    </w:p>
    <w:p w14:paraId="65E904D2" w14:textId="799BD774" w:rsidR="006B27CC" w:rsidRPr="00BF51E3" w:rsidRDefault="006B27CC" w:rsidP="006B27CC">
      <w:pPr>
        <w:spacing w:beforeLines="50" w:before="120" w:afterLines="50" w:after="120" w:line="240" w:lineRule="auto"/>
        <w:rPr>
          <w:b/>
          <w:lang w:val="en-GB" w:eastAsia="zh-CN"/>
        </w:rPr>
      </w:pPr>
      <w:r w:rsidRPr="00BF51E3">
        <w:rPr>
          <w:b/>
          <w:lang w:val="en-GB" w:eastAsia="zh-CN"/>
        </w:rPr>
        <w:t xml:space="preserve">Proposal </w:t>
      </w:r>
      <w:r w:rsidR="00F13ED7">
        <w:rPr>
          <w:rFonts w:hint="eastAsia"/>
          <w:b/>
          <w:lang w:val="en-GB" w:eastAsia="zh-CN"/>
        </w:rPr>
        <w:t>5</w:t>
      </w:r>
      <w:r w:rsidRPr="00BF51E3">
        <w:rPr>
          <w:b/>
          <w:lang w:val="en-GB" w:eastAsia="zh-CN"/>
        </w:rPr>
        <w:t xml:space="preserve">: RAN3 supports and further studies DU migration. </w:t>
      </w:r>
    </w:p>
    <w:p w14:paraId="67B91D0C" w14:textId="1177F73F" w:rsidR="006B27CC" w:rsidRPr="00BF51E3" w:rsidRDefault="006B27CC" w:rsidP="006B27CC">
      <w:pPr>
        <w:spacing w:beforeLines="50" w:before="120" w:afterLines="50" w:after="120" w:line="240" w:lineRule="auto"/>
        <w:rPr>
          <w:b/>
          <w:lang w:val="en-GB" w:eastAsia="zh-CN"/>
        </w:rPr>
      </w:pPr>
      <w:r w:rsidRPr="00BF51E3">
        <w:rPr>
          <w:b/>
          <w:lang w:val="en-GB" w:eastAsia="zh-CN"/>
        </w:rPr>
        <w:t xml:space="preserve">Proposal </w:t>
      </w:r>
      <w:r w:rsidR="00F13ED7">
        <w:rPr>
          <w:rFonts w:hint="eastAsia"/>
          <w:b/>
          <w:lang w:val="en-GB" w:eastAsia="zh-CN"/>
        </w:rPr>
        <w:t>6</w:t>
      </w:r>
      <w:r w:rsidRPr="00BF51E3">
        <w:rPr>
          <w:b/>
          <w:lang w:val="en-GB" w:eastAsia="zh-CN"/>
        </w:rPr>
        <w:t>: DU migration depends on source CU</w:t>
      </w:r>
      <w:r w:rsidR="008455AA">
        <w:rPr>
          <w:b/>
          <w:lang w:val="en-GB" w:eastAsia="zh-CN"/>
        </w:rPr>
        <w:t>’</w:t>
      </w:r>
      <w:r w:rsidR="008455AA">
        <w:rPr>
          <w:rFonts w:hint="eastAsia"/>
          <w:b/>
          <w:lang w:val="en-GB" w:eastAsia="zh-CN"/>
        </w:rPr>
        <w:t>s</w:t>
      </w:r>
      <w:r w:rsidRPr="00BF51E3">
        <w:rPr>
          <w:b/>
          <w:lang w:val="en-GB" w:eastAsia="zh-CN"/>
        </w:rPr>
        <w:t xml:space="preserve"> decision.</w:t>
      </w:r>
    </w:p>
    <w:p w14:paraId="35ABF55A" w14:textId="54EA78E1" w:rsidR="006B27CC" w:rsidRPr="00BF51E3" w:rsidRDefault="006B27CC" w:rsidP="006B27CC">
      <w:pPr>
        <w:spacing w:beforeLines="50" w:before="120" w:afterLines="50" w:after="120" w:line="240" w:lineRule="auto"/>
        <w:rPr>
          <w:b/>
          <w:lang w:val="en-GB" w:eastAsia="zh-CN"/>
        </w:rPr>
      </w:pPr>
      <w:r w:rsidRPr="00BF51E3">
        <w:rPr>
          <w:b/>
          <w:lang w:val="en-GB" w:eastAsia="zh-CN"/>
        </w:rPr>
        <w:t xml:space="preserve">Proposal </w:t>
      </w:r>
      <w:r w:rsidR="00F13ED7">
        <w:rPr>
          <w:rFonts w:hint="eastAsia"/>
          <w:b/>
          <w:lang w:val="en-GB" w:eastAsia="zh-CN"/>
        </w:rPr>
        <w:t>7</w:t>
      </w:r>
      <w:r w:rsidRPr="00BF51E3">
        <w:rPr>
          <w:b/>
          <w:lang w:val="en-GB" w:eastAsia="zh-CN"/>
        </w:rPr>
        <w:t>: Source CU informs IAB-DU to trigger F1 setup procedure to target CU via F1 signalling.</w:t>
      </w:r>
    </w:p>
    <w:p w14:paraId="752ACBE3" w14:textId="55820C83" w:rsidR="006B27CC" w:rsidRPr="00BF51E3" w:rsidRDefault="006B27CC" w:rsidP="006B27CC">
      <w:pPr>
        <w:spacing w:beforeLines="50" w:before="120" w:afterLines="50" w:after="120" w:line="240" w:lineRule="auto"/>
        <w:rPr>
          <w:b/>
          <w:lang w:val="en-GB" w:eastAsia="zh-CN"/>
        </w:rPr>
      </w:pPr>
      <w:r w:rsidRPr="00BF51E3">
        <w:rPr>
          <w:b/>
          <w:lang w:val="en-GB" w:eastAsia="zh-CN"/>
        </w:rPr>
        <w:t>P</w:t>
      </w:r>
      <w:r w:rsidR="00F13ED7">
        <w:rPr>
          <w:b/>
          <w:lang w:val="en-GB" w:eastAsia="zh-CN"/>
        </w:rPr>
        <w:t xml:space="preserve">roposal </w:t>
      </w:r>
      <w:r w:rsidR="00F13ED7">
        <w:rPr>
          <w:rFonts w:hint="eastAsia"/>
          <w:b/>
          <w:lang w:val="en-GB" w:eastAsia="zh-CN"/>
        </w:rPr>
        <w:t>8</w:t>
      </w:r>
      <w:r w:rsidRPr="00BF51E3">
        <w:rPr>
          <w:b/>
          <w:lang w:val="en-GB" w:eastAsia="zh-CN"/>
        </w:rPr>
        <w:t>: Source CU receives target cell ID of child-MT/UE via XnAP message or F1AP message or OAM before handover preparation for child-MT/UE.</w:t>
      </w:r>
    </w:p>
    <w:p w14:paraId="6C30996D" w14:textId="6A319A41" w:rsidR="006B27CC" w:rsidRPr="00BF51E3" w:rsidRDefault="006B27CC" w:rsidP="008B15EF">
      <w:pPr>
        <w:spacing w:beforeLines="50" w:before="120" w:afterLines="50" w:after="120" w:line="240" w:lineRule="auto"/>
        <w:rPr>
          <w:b/>
          <w:lang w:val="en-GB" w:eastAsia="zh-CN"/>
        </w:rPr>
      </w:pPr>
      <w:r w:rsidRPr="00BF51E3">
        <w:rPr>
          <w:b/>
          <w:lang w:val="en-GB" w:eastAsia="zh-CN"/>
        </w:rPr>
        <w:t xml:space="preserve">Proposal </w:t>
      </w:r>
      <w:r w:rsidR="00F13ED7">
        <w:rPr>
          <w:rFonts w:hint="eastAsia"/>
          <w:b/>
          <w:lang w:val="en-GB" w:eastAsia="zh-CN"/>
        </w:rPr>
        <w:t>9</w:t>
      </w:r>
      <w:r w:rsidRPr="00BF51E3">
        <w:rPr>
          <w:b/>
          <w:lang w:val="en-GB" w:eastAsia="zh-CN"/>
        </w:rPr>
        <w:t xml:space="preserve">: RAN3 </w:t>
      </w:r>
      <w:r w:rsidR="00F57891" w:rsidRPr="00BF51E3">
        <w:rPr>
          <w:b/>
          <w:lang w:val="en-GB" w:eastAsia="zh-CN"/>
        </w:rPr>
        <w:t>analyses</w:t>
      </w:r>
      <w:r w:rsidRPr="00BF51E3">
        <w:rPr>
          <w:b/>
          <w:lang w:val="en-GB" w:eastAsia="zh-CN"/>
        </w:rPr>
        <w:t xml:space="preserve"> the benefits and degree </w:t>
      </w:r>
      <w:r w:rsidR="00F57891" w:rsidRPr="00BF51E3">
        <w:rPr>
          <w:b/>
          <w:lang w:val="en-GB" w:eastAsia="zh-CN"/>
        </w:rPr>
        <w:t>of complexity</w:t>
      </w:r>
      <w:r w:rsidRPr="00BF51E3">
        <w:rPr>
          <w:b/>
          <w:lang w:val="en-GB" w:eastAsia="zh-CN"/>
        </w:rPr>
        <w:t xml:space="preserve"> for bottom-up migration first</w:t>
      </w:r>
    </w:p>
    <w:p w14:paraId="7AFD2AC2" w14:textId="77777777" w:rsidR="0025244D" w:rsidRPr="00BF51E3" w:rsidRDefault="0025244D" w:rsidP="00C569FA">
      <w:pPr>
        <w:pStyle w:val="1"/>
        <w:spacing w:before="100" w:beforeAutospacing="1" w:after="100" w:afterAutospacing="1"/>
      </w:pPr>
      <w:r w:rsidRPr="00BF51E3">
        <w:t>References</w:t>
      </w:r>
    </w:p>
    <w:p w14:paraId="69A2466A" w14:textId="1F581D80" w:rsidR="001D4FEA" w:rsidRPr="00BF51E3" w:rsidRDefault="001D4FEA" w:rsidP="00C569FA">
      <w:pPr>
        <w:spacing w:before="100" w:beforeAutospacing="1" w:after="100" w:afterAutospacing="1" w:line="240" w:lineRule="auto"/>
        <w:rPr>
          <w:lang w:val="en-GB" w:eastAsia="zh-CN"/>
        </w:rPr>
      </w:pPr>
      <w:r w:rsidRPr="00BF51E3">
        <w:rPr>
          <w:lang w:val="en-GB" w:eastAsia="zh-CN"/>
        </w:rPr>
        <w:t>[1] R3-211424,</w:t>
      </w:r>
      <w:r w:rsidRPr="00BF51E3">
        <w:rPr>
          <w:lang w:val="en-GB"/>
        </w:rPr>
        <w:t xml:space="preserve"> </w:t>
      </w:r>
      <w:r w:rsidRPr="00BF51E3">
        <w:rPr>
          <w:lang w:val="en-GB" w:eastAsia="zh-CN"/>
        </w:rPr>
        <w:t>Reply LS on DAPS-like solution for service interruption reduction</w:t>
      </w:r>
    </w:p>
    <w:p w14:paraId="7A90E4FE" w14:textId="7E264C36" w:rsidR="0084652F" w:rsidRPr="00286C79" w:rsidRDefault="001D4FEA" w:rsidP="00C569FA">
      <w:pPr>
        <w:spacing w:before="100" w:beforeAutospacing="1" w:after="100" w:afterAutospacing="1" w:line="240" w:lineRule="auto"/>
        <w:rPr>
          <w:lang w:val="en-GB" w:eastAsia="zh-CN"/>
        </w:rPr>
      </w:pPr>
      <w:r w:rsidRPr="00BF51E3">
        <w:rPr>
          <w:lang w:val="en-GB" w:eastAsia="zh-CN"/>
        </w:rPr>
        <w:t>[2</w:t>
      </w:r>
      <w:r w:rsidR="00D2360F" w:rsidRPr="00BF51E3">
        <w:rPr>
          <w:lang w:val="en-GB" w:eastAsia="zh-CN"/>
        </w:rPr>
        <w:t>]</w:t>
      </w:r>
      <w:r w:rsidR="00E21977" w:rsidRPr="00BF51E3">
        <w:rPr>
          <w:lang w:val="en-GB" w:eastAsia="zh-CN"/>
        </w:rPr>
        <w:t xml:space="preserve"> </w:t>
      </w:r>
      <w:r w:rsidR="00AD3E9D" w:rsidRPr="00BF51E3">
        <w:rPr>
          <w:lang w:val="en-GB" w:eastAsia="zh-CN"/>
        </w:rPr>
        <w:t xml:space="preserve">Chairman notes, R3#111-e </w:t>
      </w:r>
    </w:p>
    <w:sectPr w:rsidR="0084652F" w:rsidRPr="00286C79" w:rsidSect="003B6C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44E297" w14:textId="77777777" w:rsidR="004B4933" w:rsidRDefault="004B4933" w:rsidP="00911ACD">
      <w:pPr>
        <w:spacing w:after="0" w:line="240" w:lineRule="auto"/>
      </w:pPr>
      <w:r>
        <w:separator/>
      </w:r>
    </w:p>
  </w:endnote>
  <w:endnote w:type="continuationSeparator" w:id="0">
    <w:p w14:paraId="49D9B98B" w14:textId="77777777" w:rsidR="004B4933" w:rsidRDefault="004B4933" w:rsidP="00911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D923AA" w14:textId="77777777" w:rsidR="004B4933" w:rsidRDefault="004B4933" w:rsidP="00911ACD">
      <w:pPr>
        <w:spacing w:after="0" w:line="240" w:lineRule="auto"/>
      </w:pPr>
      <w:r>
        <w:separator/>
      </w:r>
    </w:p>
  </w:footnote>
  <w:footnote w:type="continuationSeparator" w:id="0">
    <w:p w14:paraId="6907E407" w14:textId="77777777" w:rsidR="004B4933" w:rsidRDefault="004B4933" w:rsidP="00911A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D60BF7"/>
    <w:multiLevelType w:val="hybridMultilevel"/>
    <w:tmpl w:val="468E28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826ABC"/>
    <w:multiLevelType w:val="hybridMultilevel"/>
    <w:tmpl w:val="05D406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237573"/>
    <w:multiLevelType w:val="hybridMultilevel"/>
    <w:tmpl w:val="C660D3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1A6C5E"/>
    <w:multiLevelType w:val="hybridMultilevel"/>
    <w:tmpl w:val="4B86A67C"/>
    <w:lvl w:ilvl="0" w:tplc="F740F1E4">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A8E4760"/>
    <w:multiLevelType w:val="hybridMultilevel"/>
    <w:tmpl w:val="6FC4171E"/>
    <w:lvl w:ilvl="0" w:tplc="C2CEF88A">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C933530"/>
    <w:multiLevelType w:val="hybridMultilevel"/>
    <w:tmpl w:val="2318CE84"/>
    <w:lvl w:ilvl="0" w:tplc="4A70069E">
      <w:start w:val="1"/>
      <w:numFmt w:val="bullet"/>
      <w:lvlText w:val="-"/>
      <w:lvlJc w:val="left"/>
      <w:pPr>
        <w:ind w:left="405" w:hanging="360"/>
      </w:pPr>
      <w:rPr>
        <w:rFonts w:ascii="Segoe UI" w:eastAsia="Times New Roman" w:hAnsi="Segoe UI" w:cs="Segoe UI" w:hint="default"/>
        <w:sz w:val="18"/>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10">
    <w:nsid w:val="3078214E"/>
    <w:multiLevelType w:val="hybridMultilevel"/>
    <w:tmpl w:val="E31EA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14D1C11"/>
    <w:multiLevelType w:val="multilevel"/>
    <w:tmpl w:val="314D1C11"/>
    <w:lvl w:ilvl="0">
      <w:start w:val="3"/>
      <w:numFmt w:val="bullet"/>
      <w:lvlText w:val="-"/>
      <w:lvlJc w:val="left"/>
      <w:pPr>
        <w:ind w:left="4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86B237E"/>
    <w:multiLevelType w:val="hybridMultilevel"/>
    <w:tmpl w:val="D2A80BE6"/>
    <w:lvl w:ilvl="0" w:tplc="F4F60C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4564C28"/>
    <w:multiLevelType w:val="hybridMultilevel"/>
    <w:tmpl w:val="D27A09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478795E"/>
    <w:multiLevelType w:val="hybridMultilevel"/>
    <w:tmpl w:val="D1227E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2C68AB"/>
    <w:multiLevelType w:val="hybridMultilevel"/>
    <w:tmpl w:val="C9042DF2"/>
    <w:lvl w:ilvl="0" w:tplc="6E4AAFF8">
      <w:start w:val="2"/>
      <w:numFmt w:val="bullet"/>
      <w:lvlText w:val="-"/>
      <w:lvlJc w:val="left"/>
      <w:pPr>
        <w:ind w:left="648" w:hanging="360"/>
      </w:pPr>
      <w:rPr>
        <w:rFonts w:ascii="Calibri" w:eastAsia="Calibri"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17">
    <w:nsid w:val="49993A1B"/>
    <w:multiLevelType w:val="hybridMultilevel"/>
    <w:tmpl w:val="40CC6662"/>
    <w:lvl w:ilvl="0" w:tplc="23106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75C2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5ACD2468"/>
    <w:multiLevelType w:val="hybridMultilevel"/>
    <w:tmpl w:val="DFDC756C"/>
    <w:lvl w:ilvl="0" w:tplc="F4F60C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BF636C0"/>
    <w:multiLevelType w:val="hybridMultilevel"/>
    <w:tmpl w:val="7A6C0D52"/>
    <w:lvl w:ilvl="0" w:tplc="676624A0">
      <w:start w:val="1"/>
      <w:numFmt w:val="decimal"/>
      <w:lvlText w:val="%1)"/>
      <w:lvlJc w:val="left"/>
      <w:pPr>
        <w:ind w:left="420" w:hanging="420"/>
      </w:pPr>
      <w:rPr>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C2D61A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5DDD40C8"/>
    <w:multiLevelType w:val="hybridMultilevel"/>
    <w:tmpl w:val="16A662D6"/>
    <w:lvl w:ilvl="0" w:tplc="6958F5E0">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163E86"/>
    <w:multiLevelType w:val="hybridMultilevel"/>
    <w:tmpl w:val="BAB4231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E132ACE"/>
    <w:multiLevelType w:val="hybridMultilevel"/>
    <w:tmpl w:val="0FA462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5A345B3"/>
    <w:multiLevelType w:val="hybridMultilevel"/>
    <w:tmpl w:val="2444A6F8"/>
    <w:lvl w:ilvl="0" w:tplc="F4F60C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627D11"/>
    <w:multiLevelType w:val="hybridMultilevel"/>
    <w:tmpl w:val="A22C1BB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7FC447BE"/>
    <w:multiLevelType w:val="hybridMultilevel"/>
    <w:tmpl w:val="3432E952"/>
    <w:lvl w:ilvl="0" w:tplc="5874BE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25"/>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9"/>
  </w:num>
  <w:num w:numId="10">
    <w:abstractNumId w:val="10"/>
  </w:num>
  <w:num w:numId="11">
    <w:abstractNumId w:val="30"/>
  </w:num>
  <w:num w:numId="12">
    <w:abstractNumId w:val="26"/>
  </w:num>
  <w:num w:numId="13">
    <w:abstractNumId w:val="8"/>
  </w:num>
  <w:num w:numId="14">
    <w:abstractNumId w:val="5"/>
  </w:num>
  <w:num w:numId="15">
    <w:abstractNumId w:val="17"/>
  </w:num>
  <w:num w:numId="16">
    <w:abstractNumId w:val="29"/>
  </w:num>
  <w:num w:numId="17">
    <w:abstractNumId w:val="21"/>
  </w:num>
  <w:num w:numId="18">
    <w:abstractNumId w:val="14"/>
  </w:num>
  <w:num w:numId="19">
    <w:abstractNumId w:val="7"/>
  </w:num>
  <w:num w:numId="20">
    <w:abstractNumId w:val="16"/>
  </w:num>
  <w:num w:numId="21">
    <w:abstractNumId w:val="19"/>
  </w:num>
  <w:num w:numId="22">
    <w:abstractNumId w:val="22"/>
  </w:num>
  <w:num w:numId="23">
    <w:abstractNumId w:val="23"/>
  </w:num>
  <w:num w:numId="24">
    <w:abstractNumId w:val="24"/>
  </w:num>
  <w:num w:numId="25">
    <w:abstractNumId w:val="20"/>
  </w:num>
  <w:num w:numId="26">
    <w:abstractNumId w:val="27"/>
  </w:num>
  <w:num w:numId="27">
    <w:abstractNumId w:val="12"/>
  </w:num>
  <w:num w:numId="28">
    <w:abstractNumId w:val="15"/>
  </w:num>
  <w:num w:numId="29">
    <w:abstractNumId w:val="4"/>
  </w:num>
  <w:num w:numId="30">
    <w:abstractNumId w:val="3"/>
  </w:num>
  <w:num w:numId="31">
    <w:abstractNumId w:val="11"/>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883"/>
    <w:rsid w:val="00001014"/>
    <w:rsid w:val="00002235"/>
    <w:rsid w:val="000034C9"/>
    <w:rsid w:val="00004109"/>
    <w:rsid w:val="00014217"/>
    <w:rsid w:val="0001469B"/>
    <w:rsid w:val="000217F0"/>
    <w:rsid w:val="0002212B"/>
    <w:rsid w:val="0002235B"/>
    <w:rsid w:val="00022CC3"/>
    <w:rsid w:val="000264B6"/>
    <w:rsid w:val="0003068D"/>
    <w:rsid w:val="00032B27"/>
    <w:rsid w:val="00034671"/>
    <w:rsid w:val="00034B90"/>
    <w:rsid w:val="00040A41"/>
    <w:rsid w:val="0004293A"/>
    <w:rsid w:val="00045D85"/>
    <w:rsid w:val="00052732"/>
    <w:rsid w:val="000578E2"/>
    <w:rsid w:val="00060B05"/>
    <w:rsid w:val="000633D9"/>
    <w:rsid w:val="00064C04"/>
    <w:rsid w:val="000653A5"/>
    <w:rsid w:val="000659E0"/>
    <w:rsid w:val="00067B21"/>
    <w:rsid w:val="00071FFC"/>
    <w:rsid w:val="00074860"/>
    <w:rsid w:val="000813FA"/>
    <w:rsid w:val="00083726"/>
    <w:rsid w:val="00085FAB"/>
    <w:rsid w:val="0008742E"/>
    <w:rsid w:val="00090495"/>
    <w:rsid w:val="0009209C"/>
    <w:rsid w:val="00093615"/>
    <w:rsid w:val="0009581B"/>
    <w:rsid w:val="000A0FF3"/>
    <w:rsid w:val="000A2746"/>
    <w:rsid w:val="000A3DA0"/>
    <w:rsid w:val="000A4185"/>
    <w:rsid w:val="000A4893"/>
    <w:rsid w:val="000A4F80"/>
    <w:rsid w:val="000A5291"/>
    <w:rsid w:val="000A57D2"/>
    <w:rsid w:val="000A67C0"/>
    <w:rsid w:val="000B22C6"/>
    <w:rsid w:val="000B4D17"/>
    <w:rsid w:val="000B6ADF"/>
    <w:rsid w:val="000B7F7D"/>
    <w:rsid w:val="000C102E"/>
    <w:rsid w:val="000C2FD4"/>
    <w:rsid w:val="000C37A2"/>
    <w:rsid w:val="000C44B0"/>
    <w:rsid w:val="000C5071"/>
    <w:rsid w:val="000D13BF"/>
    <w:rsid w:val="000D5C90"/>
    <w:rsid w:val="000D7DFE"/>
    <w:rsid w:val="000E4023"/>
    <w:rsid w:val="000E4608"/>
    <w:rsid w:val="000E5DA4"/>
    <w:rsid w:val="000F1475"/>
    <w:rsid w:val="000F16B5"/>
    <w:rsid w:val="000F5D62"/>
    <w:rsid w:val="000F601F"/>
    <w:rsid w:val="000F60F3"/>
    <w:rsid w:val="00102CF9"/>
    <w:rsid w:val="00103A61"/>
    <w:rsid w:val="00105F67"/>
    <w:rsid w:val="00106EC5"/>
    <w:rsid w:val="0010733B"/>
    <w:rsid w:val="00107859"/>
    <w:rsid w:val="00111F63"/>
    <w:rsid w:val="00112FA0"/>
    <w:rsid w:val="00113F14"/>
    <w:rsid w:val="00117E56"/>
    <w:rsid w:val="00120883"/>
    <w:rsid w:val="00125EE8"/>
    <w:rsid w:val="001303A6"/>
    <w:rsid w:val="00130563"/>
    <w:rsid w:val="001334E0"/>
    <w:rsid w:val="00133981"/>
    <w:rsid w:val="001366AF"/>
    <w:rsid w:val="001374C2"/>
    <w:rsid w:val="0014087F"/>
    <w:rsid w:val="00144133"/>
    <w:rsid w:val="00145BE0"/>
    <w:rsid w:val="001467AD"/>
    <w:rsid w:val="0015103F"/>
    <w:rsid w:val="001530C3"/>
    <w:rsid w:val="00154443"/>
    <w:rsid w:val="001564AE"/>
    <w:rsid w:val="00160BEC"/>
    <w:rsid w:val="00160D94"/>
    <w:rsid w:val="00161311"/>
    <w:rsid w:val="00162EC2"/>
    <w:rsid w:val="001632C5"/>
    <w:rsid w:val="00167D4C"/>
    <w:rsid w:val="00171A1D"/>
    <w:rsid w:val="00171DF5"/>
    <w:rsid w:val="00174A7E"/>
    <w:rsid w:val="00176406"/>
    <w:rsid w:val="001771F8"/>
    <w:rsid w:val="0018606D"/>
    <w:rsid w:val="00191F74"/>
    <w:rsid w:val="001929A5"/>
    <w:rsid w:val="00196E86"/>
    <w:rsid w:val="001A0847"/>
    <w:rsid w:val="001A0D30"/>
    <w:rsid w:val="001B0898"/>
    <w:rsid w:val="001B13E7"/>
    <w:rsid w:val="001B285A"/>
    <w:rsid w:val="001B502F"/>
    <w:rsid w:val="001C1653"/>
    <w:rsid w:val="001C1C63"/>
    <w:rsid w:val="001C4DF2"/>
    <w:rsid w:val="001D0787"/>
    <w:rsid w:val="001D1519"/>
    <w:rsid w:val="001D4FEA"/>
    <w:rsid w:val="001D61D4"/>
    <w:rsid w:val="001E021A"/>
    <w:rsid w:val="001E0506"/>
    <w:rsid w:val="001E0AEA"/>
    <w:rsid w:val="001E1647"/>
    <w:rsid w:val="001E26F4"/>
    <w:rsid w:val="001E3D8F"/>
    <w:rsid w:val="001E4760"/>
    <w:rsid w:val="001F09F8"/>
    <w:rsid w:val="001F3D32"/>
    <w:rsid w:val="001F4E89"/>
    <w:rsid w:val="001F5F98"/>
    <w:rsid w:val="001F7DE6"/>
    <w:rsid w:val="00201FBD"/>
    <w:rsid w:val="00203E4F"/>
    <w:rsid w:val="00206CAA"/>
    <w:rsid w:val="00212756"/>
    <w:rsid w:val="00212AFA"/>
    <w:rsid w:val="002161C5"/>
    <w:rsid w:val="002164B7"/>
    <w:rsid w:val="00216BF9"/>
    <w:rsid w:val="002231E2"/>
    <w:rsid w:val="00227B3C"/>
    <w:rsid w:val="00227E73"/>
    <w:rsid w:val="00231DBC"/>
    <w:rsid w:val="00233033"/>
    <w:rsid w:val="00233179"/>
    <w:rsid w:val="00235CAA"/>
    <w:rsid w:val="002429BC"/>
    <w:rsid w:val="00244DD8"/>
    <w:rsid w:val="00246AED"/>
    <w:rsid w:val="00251382"/>
    <w:rsid w:val="00251E35"/>
    <w:rsid w:val="0025244D"/>
    <w:rsid w:val="002563F5"/>
    <w:rsid w:val="002564D6"/>
    <w:rsid w:val="00256EEB"/>
    <w:rsid w:val="00257166"/>
    <w:rsid w:val="00260D4E"/>
    <w:rsid w:val="00263445"/>
    <w:rsid w:val="002647D4"/>
    <w:rsid w:val="002647EA"/>
    <w:rsid w:val="002657B4"/>
    <w:rsid w:val="002727F5"/>
    <w:rsid w:val="00272C9D"/>
    <w:rsid w:val="002764D5"/>
    <w:rsid w:val="00281BAE"/>
    <w:rsid w:val="00284BD6"/>
    <w:rsid w:val="00286619"/>
    <w:rsid w:val="00286C79"/>
    <w:rsid w:val="00294356"/>
    <w:rsid w:val="00294AFE"/>
    <w:rsid w:val="00295F8A"/>
    <w:rsid w:val="002A07ED"/>
    <w:rsid w:val="002A36D0"/>
    <w:rsid w:val="002B3214"/>
    <w:rsid w:val="002B63C7"/>
    <w:rsid w:val="002C78D6"/>
    <w:rsid w:val="002D5ABB"/>
    <w:rsid w:val="002E1906"/>
    <w:rsid w:val="002E6781"/>
    <w:rsid w:val="002F0502"/>
    <w:rsid w:val="002F0890"/>
    <w:rsid w:val="002F389B"/>
    <w:rsid w:val="002F405B"/>
    <w:rsid w:val="002F49B6"/>
    <w:rsid w:val="002F769F"/>
    <w:rsid w:val="002F795A"/>
    <w:rsid w:val="00301760"/>
    <w:rsid w:val="00307F4C"/>
    <w:rsid w:val="00310A3C"/>
    <w:rsid w:val="0031188A"/>
    <w:rsid w:val="0031346C"/>
    <w:rsid w:val="003209B9"/>
    <w:rsid w:val="00320D76"/>
    <w:rsid w:val="003265C4"/>
    <w:rsid w:val="00330E69"/>
    <w:rsid w:val="003320AB"/>
    <w:rsid w:val="0033702C"/>
    <w:rsid w:val="00340377"/>
    <w:rsid w:val="00341593"/>
    <w:rsid w:val="00341BBD"/>
    <w:rsid w:val="00347BB8"/>
    <w:rsid w:val="00353082"/>
    <w:rsid w:val="00353A42"/>
    <w:rsid w:val="003643BF"/>
    <w:rsid w:val="00376006"/>
    <w:rsid w:val="0038089F"/>
    <w:rsid w:val="0038201E"/>
    <w:rsid w:val="003904DF"/>
    <w:rsid w:val="00392548"/>
    <w:rsid w:val="00392574"/>
    <w:rsid w:val="003A0CB1"/>
    <w:rsid w:val="003A21D4"/>
    <w:rsid w:val="003A632C"/>
    <w:rsid w:val="003B32A9"/>
    <w:rsid w:val="003B6CD9"/>
    <w:rsid w:val="003C3D3F"/>
    <w:rsid w:val="003C4B06"/>
    <w:rsid w:val="003D07A4"/>
    <w:rsid w:val="003D2F2A"/>
    <w:rsid w:val="003D43B7"/>
    <w:rsid w:val="003D5CC1"/>
    <w:rsid w:val="003D6A24"/>
    <w:rsid w:val="003D6F8F"/>
    <w:rsid w:val="003D7B1A"/>
    <w:rsid w:val="003E0582"/>
    <w:rsid w:val="003E3563"/>
    <w:rsid w:val="003E3D62"/>
    <w:rsid w:val="003E75F2"/>
    <w:rsid w:val="003F0D45"/>
    <w:rsid w:val="003F2404"/>
    <w:rsid w:val="003F43F7"/>
    <w:rsid w:val="003F5427"/>
    <w:rsid w:val="003F5AD3"/>
    <w:rsid w:val="00400957"/>
    <w:rsid w:val="00400CFA"/>
    <w:rsid w:val="00401BCD"/>
    <w:rsid w:val="004021B5"/>
    <w:rsid w:val="00403DF0"/>
    <w:rsid w:val="00403EB1"/>
    <w:rsid w:val="0040575F"/>
    <w:rsid w:val="004078D8"/>
    <w:rsid w:val="004079EA"/>
    <w:rsid w:val="00411229"/>
    <w:rsid w:val="00414914"/>
    <w:rsid w:val="004158DD"/>
    <w:rsid w:val="0042066D"/>
    <w:rsid w:val="00424985"/>
    <w:rsid w:val="00427B3A"/>
    <w:rsid w:val="00427B57"/>
    <w:rsid w:val="00432735"/>
    <w:rsid w:val="00433D65"/>
    <w:rsid w:val="00435422"/>
    <w:rsid w:val="00437560"/>
    <w:rsid w:val="0044218F"/>
    <w:rsid w:val="00442D27"/>
    <w:rsid w:val="00443F2E"/>
    <w:rsid w:val="0044435F"/>
    <w:rsid w:val="00445DAC"/>
    <w:rsid w:val="00446172"/>
    <w:rsid w:val="0044738A"/>
    <w:rsid w:val="00451F35"/>
    <w:rsid w:val="00453D3E"/>
    <w:rsid w:val="00456AC3"/>
    <w:rsid w:val="00457E41"/>
    <w:rsid w:val="0046640E"/>
    <w:rsid w:val="00470CE1"/>
    <w:rsid w:val="00471C40"/>
    <w:rsid w:val="00472901"/>
    <w:rsid w:val="00472CED"/>
    <w:rsid w:val="004765EB"/>
    <w:rsid w:val="00476783"/>
    <w:rsid w:val="004815B1"/>
    <w:rsid w:val="0048207A"/>
    <w:rsid w:val="004823D0"/>
    <w:rsid w:val="004823F2"/>
    <w:rsid w:val="0048267A"/>
    <w:rsid w:val="00482DE7"/>
    <w:rsid w:val="00485E04"/>
    <w:rsid w:val="0048672D"/>
    <w:rsid w:val="004904DA"/>
    <w:rsid w:val="00490EF8"/>
    <w:rsid w:val="004952AB"/>
    <w:rsid w:val="00497DC2"/>
    <w:rsid w:val="004A0B69"/>
    <w:rsid w:val="004A2485"/>
    <w:rsid w:val="004A2F4A"/>
    <w:rsid w:val="004A38AB"/>
    <w:rsid w:val="004A60DF"/>
    <w:rsid w:val="004B13DD"/>
    <w:rsid w:val="004B27F9"/>
    <w:rsid w:val="004B4933"/>
    <w:rsid w:val="004D6CC4"/>
    <w:rsid w:val="004E1DEC"/>
    <w:rsid w:val="004E3E06"/>
    <w:rsid w:val="004E4194"/>
    <w:rsid w:val="004E4454"/>
    <w:rsid w:val="004E53CC"/>
    <w:rsid w:val="004E5F8D"/>
    <w:rsid w:val="005008F3"/>
    <w:rsid w:val="0050224C"/>
    <w:rsid w:val="00505BEC"/>
    <w:rsid w:val="00506096"/>
    <w:rsid w:val="005065C9"/>
    <w:rsid w:val="0050770D"/>
    <w:rsid w:val="0051043C"/>
    <w:rsid w:val="005115C7"/>
    <w:rsid w:val="005126E1"/>
    <w:rsid w:val="00520CA6"/>
    <w:rsid w:val="00520FC7"/>
    <w:rsid w:val="00522039"/>
    <w:rsid w:val="0052440E"/>
    <w:rsid w:val="00525955"/>
    <w:rsid w:val="00526191"/>
    <w:rsid w:val="00531554"/>
    <w:rsid w:val="00531E60"/>
    <w:rsid w:val="00545A8A"/>
    <w:rsid w:val="00547D0D"/>
    <w:rsid w:val="00550F93"/>
    <w:rsid w:val="00552EF5"/>
    <w:rsid w:val="00554328"/>
    <w:rsid w:val="00556F00"/>
    <w:rsid w:val="0056274A"/>
    <w:rsid w:val="00564EA8"/>
    <w:rsid w:val="0056553A"/>
    <w:rsid w:val="00565B63"/>
    <w:rsid w:val="005663AE"/>
    <w:rsid w:val="00571556"/>
    <w:rsid w:val="00572686"/>
    <w:rsid w:val="00572846"/>
    <w:rsid w:val="00572B4C"/>
    <w:rsid w:val="00574117"/>
    <w:rsid w:val="00582AD8"/>
    <w:rsid w:val="005851DE"/>
    <w:rsid w:val="005861FC"/>
    <w:rsid w:val="00586E7C"/>
    <w:rsid w:val="005922B5"/>
    <w:rsid w:val="005A05CE"/>
    <w:rsid w:val="005A24CA"/>
    <w:rsid w:val="005A2692"/>
    <w:rsid w:val="005A3531"/>
    <w:rsid w:val="005A3676"/>
    <w:rsid w:val="005B2034"/>
    <w:rsid w:val="005B298E"/>
    <w:rsid w:val="005B45D3"/>
    <w:rsid w:val="005B497E"/>
    <w:rsid w:val="005B4DD5"/>
    <w:rsid w:val="005B66B0"/>
    <w:rsid w:val="005B7450"/>
    <w:rsid w:val="005B7A04"/>
    <w:rsid w:val="005C0397"/>
    <w:rsid w:val="005C1CAF"/>
    <w:rsid w:val="005D3BAB"/>
    <w:rsid w:val="005D4ABF"/>
    <w:rsid w:val="005D7FDA"/>
    <w:rsid w:val="005E1811"/>
    <w:rsid w:val="005E236F"/>
    <w:rsid w:val="005E305E"/>
    <w:rsid w:val="005E399D"/>
    <w:rsid w:val="005E6A27"/>
    <w:rsid w:val="005F0546"/>
    <w:rsid w:val="005F28B3"/>
    <w:rsid w:val="00601368"/>
    <w:rsid w:val="0060187F"/>
    <w:rsid w:val="00601EBF"/>
    <w:rsid w:val="00606FF6"/>
    <w:rsid w:val="00611D4C"/>
    <w:rsid w:val="006129F9"/>
    <w:rsid w:val="00613E2F"/>
    <w:rsid w:val="00615737"/>
    <w:rsid w:val="006170F4"/>
    <w:rsid w:val="006201D4"/>
    <w:rsid w:val="00622CB7"/>
    <w:rsid w:val="00622CEB"/>
    <w:rsid w:val="00624A09"/>
    <w:rsid w:val="00624C64"/>
    <w:rsid w:val="00625C51"/>
    <w:rsid w:val="00626609"/>
    <w:rsid w:val="0063098C"/>
    <w:rsid w:val="006311AF"/>
    <w:rsid w:val="006342E2"/>
    <w:rsid w:val="00635022"/>
    <w:rsid w:val="00637265"/>
    <w:rsid w:val="00641FD8"/>
    <w:rsid w:val="00643A0F"/>
    <w:rsid w:val="00645888"/>
    <w:rsid w:val="0065038A"/>
    <w:rsid w:val="006532BF"/>
    <w:rsid w:val="006548C2"/>
    <w:rsid w:val="00654C93"/>
    <w:rsid w:val="00655D33"/>
    <w:rsid w:val="006562FE"/>
    <w:rsid w:val="006576B8"/>
    <w:rsid w:val="00657AA2"/>
    <w:rsid w:val="006611F9"/>
    <w:rsid w:val="0066247C"/>
    <w:rsid w:val="006635BF"/>
    <w:rsid w:val="00664F57"/>
    <w:rsid w:val="006668EF"/>
    <w:rsid w:val="006700FF"/>
    <w:rsid w:val="00673C00"/>
    <w:rsid w:val="006740C4"/>
    <w:rsid w:val="0067680D"/>
    <w:rsid w:val="00691559"/>
    <w:rsid w:val="00694096"/>
    <w:rsid w:val="006A01FD"/>
    <w:rsid w:val="006A0E8B"/>
    <w:rsid w:val="006A3008"/>
    <w:rsid w:val="006A40F1"/>
    <w:rsid w:val="006A434A"/>
    <w:rsid w:val="006A7663"/>
    <w:rsid w:val="006A7C5A"/>
    <w:rsid w:val="006B27CC"/>
    <w:rsid w:val="006B68D3"/>
    <w:rsid w:val="006C2355"/>
    <w:rsid w:val="006C2C5A"/>
    <w:rsid w:val="006C55BD"/>
    <w:rsid w:val="006D2E6B"/>
    <w:rsid w:val="006D496C"/>
    <w:rsid w:val="006E02E8"/>
    <w:rsid w:val="006E22E8"/>
    <w:rsid w:val="006E23FE"/>
    <w:rsid w:val="006E352F"/>
    <w:rsid w:val="006E4EEA"/>
    <w:rsid w:val="006F17B3"/>
    <w:rsid w:val="006F5B1F"/>
    <w:rsid w:val="006F78CD"/>
    <w:rsid w:val="006F7AEB"/>
    <w:rsid w:val="00701118"/>
    <w:rsid w:val="007044DE"/>
    <w:rsid w:val="007060D8"/>
    <w:rsid w:val="00706707"/>
    <w:rsid w:val="007071E4"/>
    <w:rsid w:val="00714BE8"/>
    <w:rsid w:val="00716E5B"/>
    <w:rsid w:val="00720453"/>
    <w:rsid w:val="00725626"/>
    <w:rsid w:val="00725F9C"/>
    <w:rsid w:val="00727314"/>
    <w:rsid w:val="007276A4"/>
    <w:rsid w:val="00733738"/>
    <w:rsid w:val="007349AC"/>
    <w:rsid w:val="00737642"/>
    <w:rsid w:val="00737CFE"/>
    <w:rsid w:val="007419CD"/>
    <w:rsid w:val="00744354"/>
    <w:rsid w:val="00752919"/>
    <w:rsid w:val="007542D2"/>
    <w:rsid w:val="00754A23"/>
    <w:rsid w:val="00755559"/>
    <w:rsid w:val="00755953"/>
    <w:rsid w:val="0075675C"/>
    <w:rsid w:val="00757EA7"/>
    <w:rsid w:val="007611E9"/>
    <w:rsid w:val="007627ED"/>
    <w:rsid w:val="00764EB5"/>
    <w:rsid w:val="00770BC2"/>
    <w:rsid w:val="00771810"/>
    <w:rsid w:val="007831AE"/>
    <w:rsid w:val="00785536"/>
    <w:rsid w:val="007867D4"/>
    <w:rsid w:val="00787DBE"/>
    <w:rsid w:val="00791E32"/>
    <w:rsid w:val="007A0F09"/>
    <w:rsid w:val="007A3BC7"/>
    <w:rsid w:val="007B2047"/>
    <w:rsid w:val="007B393F"/>
    <w:rsid w:val="007C03FE"/>
    <w:rsid w:val="007C1130"/>
    <w:rsid w:val="007C65B9"/>
    <w:rsid w:val="007C6D4A"/>
    <w:rsid w:val="007D339D"/>
    <w:rsid w:val="007D3CE8"/>
    <w:rsid w:val="007D44AE"/>
    <w:rsid w:val="007D6E53"/>
    <w:rsid w:val="007D774F"/>
    <w:rsid w:val="007D796E"/>
    <w:rsid w:val="007E493C"/>
    <w:rsid w:val="008013A1"/>
    <w:rsid w:val="0080439B"/>
    <w:rsid w:val="00805197"/>
    <w:rsid w:val="00805DF4"/>
    <w:rsid w:val="008067AD"/>
    <w:rsid w:val="00806DA2"/>
    <w:rsid w:val="00810CF8"/>
    <w:rsid w:val="00812051"/>
    <w:rsid w:val="008162F9"/>
    <w:rsid w:val="00820E35"/>
    <w:rsid w:val="00820FBC"/>
    <w:rsid w:val="008220F1"/>
    <w:rsid w:val="00822519"/>
    <w:rsid w:val="008228E6"/>
    <w:rsid w:val="00831393"/>
    <w:rsid w:val="00841310"/>
    <w:rsid w:val="008421DA"/>
    <w:rsid w:val="00843DCB"/>
    <w:rsid w:val="008455AA"/>
    <w:rsid w:val="0084652F"/>
    <w:rsid w:val="0084692E"/>
    <w:rsid w:val="00850190"/>
    <w:rsid w:val="00850692"/>
    <w:rsid w:val="00852EB0"/>
    <w:rsid w:val="00862A6B"/>
    <w:rsid w:val="00866A77"/>
    <w:rsid w:val="00867AE6"/>
    <w:rsid w:val="008702F4"/>
    <w:rsid w:val="008719B0"/>
    <w:rsid w:val="00873F4C"/>
    <w:rsid w:val="00874BD1"/>
    <w:rsid w:val="00874C7B"/>
    <w:rsid w:val="00876253"/>
    <w:rsid w:val="00880A8A"/>
    <w:rsid w:val="008832E1"/>
    <w:rsid w:val="008907B9"/>
    <w:rsid w:val="00894655"/>
    <w:rsid w:val="008A33DB"/>
    <w:rsid w:val="008A525E"/>
    <w:rsid w:val="008A713B"/>
    <w:rsid w:val="008B01A1"/>
    <w:rsid w:val="008B0A19"/>
    <w:rsid w:val="008B15EF"/>
    <w:rsid w:val="008B1F65"/>
    <w:rsid w:val="008B2764"/>
    <w:rsid w:val="008B4A78"/>
    <w:rsid w:val="008C09EF"/>
    <w:rsid w:val="008C2B48"/>
    <w:rsid w:val="008C2F5F"/>
    <w:rsid w:val="008D2A33"/>
    <w:rsid w:val="008D4007"/>
    <w:rsid w:val="008D5C83"/>
    <w:rsid w:val="008E1EB2"/>
    <w:rsid w:val="008E5583"/>
    <w:rsid w:val="008F037E"/>
    <w:rsid w:val="008F0807"/>
    <w:rsid w:val="009016C5"/>
    <w:rsid w:val="00902075"/>
    <w:rsid w:val="00905785"/>
    <w:rsid w:val="00906496"/>
    <w:rsid w:val="0090752A"/>
    <w:rsid w:val="00907CCD"/>
    <w:rsid w:val="00907E81"/>
    <w:rsid w:val="00911ACD"/>
    <w:rsid w:val="00913321"/>
    <w:rsid w:val="0091475E"/>
    <w:rsid w:val="009211CD"/>
    <w:rsid w:val="00922DAE"/>
    <w:rsid w:val="00925ACA"/>
    <w:rsid w:val="009302A7"/>
    <w:rsid w:val="00930CE0"/>
    <w:rsid w:val="009338A4"/>
    <w:rsid w:val="00935064"/>
    <w:rsid w:val="00935296"/>
    <w:rsid w:val="00935C7A"/>
    <w:rsid w:val="00941413"/>
    <w:rsid w:val="0094286D"/>
    <w:rsid w:val="0094504B"/>
    <w:rsid w:val="00952A71"/>
    <w:rsid w:val="00953C6F"/>
    <w:rsid w:val="00954965"/>
    <w:rsid w:val="0095545A"/>
    <w:rsid w:val="00957E74"/>
    <w:rsid w:val="00962B0D"/>
    <w:rsid w:val="00965BF7"/>
    <w:rsid w:val="00971277"/>
    <w:rsid w:val="009805E1"/>
    <w:rsid w:val="009811C7"/>
    <w:rsid w:val="00981BA2"/>
    <w:rsid w:val="00981DD0"/>
    <w:rsid w:val="00986329"/>
    <w:rsid w:val="009913BD"/>
    <w:rsid w:val="00992D47"/>
    <w:rsid w:val="009A546C"/>
    <w:rsid w:val="009A5B68"/>
    <w:rsid w:val="009B110B"/>
    <w:rsid w:val="009B16C7"/>
    <w:rsid w:val="009B2C49"/>
    <w:rsid w:val="009B41CF"/>
    <w:rsid w:val="009B72EA"/>
    <w:rsid w:val="009C0A56"/>
    <w:rsid w:val="009C0CFB"/>
    <w:rsid w:val="009C0E5A"/>
    <w:rsid w:val="009C3BA2"/>
    <w:rsid w:val="009C5197"/>
    <w:rsid w:val="009C5999"/>
    <w:rsid w:val="009C5D1D"/>
    <w:rsid w:val="009C6371"/>
    <w:rsid w:val="009C714E"/>
    <w:rsid w:val="009D3E88"/>
    <w:rsid w:val="009E0343"/>
    <w:rsid w:val="009E4584"/>
    <w:rsid w:val="009F091C"/>
    <w:rsid w:val="009F1ACE"/>
    <w:rsid w:val="009F2184"/>
    <w:rsid w:val="009F2CB3"/>
    <w:rsid w:val="009F2F51"/>
    <w:rsid w:val="009F327D"/>
    <w:rsid w:val="009F5D00"/>
    <w:rsid w:val="009F77D4"/>
    <w:rsid w:val="00A00F52"/>
    <w:rsid w:val="00A0113B"/>
    <w:rsid w:val="00A10656"/>
    <w:rsid w:val="00A1196E"/>
    <w:rsid w:val="00A13D02"/>
    <w:rsid w:val="00A14ABB"/>
    <w:rsid w:val="00A17483"/>
    <w:rsid w:val="00A21A15"/>
    <w:rsid w:val="00A2399A"/>
    <w:rsid w:val="00A34F9A"/>
    <w:rsid w:val="00A36F6D"/>
    <w:rsid w:val="00A46295"/>
    <w:rsid w:val="00A5328D"/>
    <w:rsid w:val="00A5455D"/>
    <w:rsid w:val="00A56BFF"/>
    <w:rsid w:val="00A570DA"/>
    <w:rsid w:val="00A57E77"/>
    <w:rsid w:val="00A600DB"/>
    <w:rsid w:val="00A64F55"/>
    <w:rsid w:val="00A67A7B"/>
    <w:rsid w:val="00A74707"/>
    <w:rsid w:val="00A80873"/>
    <w:rsid w:val="00A83004"/>
    <w:rsid w:val="00A8399E"/>
    <w:rsid w:val="00A83E55"/>
    <w:rsid w:val="00A84001"/>
    <w:rsid w:val="00A85563"/>
    <w:rsid w:val="00A85829"/>
    <w:rsid w:val="00A90B64"/>
    <w:rsid w:val="00A95210"/>
    <w:rsid w:val="00A95451"/>
    <w:rsid w:val="00AA0A8B"/>
    <w:rsid w:val="00AA2336"/>
    <w:rsid w:val="00AA33FB"/>
    <w:rsid w:val="00AA404A"/>
    <w:rsid w:val="00AA4766"/>
    <w:rsid w:val="00AA4BFC"/>
    <w:rsid w:val="00AA5598"/>
    <w:rsid w:val="00AB24EA"/>
    <w:rsid w:val="00AB3F1F"/>
    <w:rsid w:val="00AB5EFF"/>
    <w:rsid w:val="00AC39D5"/>
    <w:rsid w:val="00AC78FF"/>
    <w:rsid w:val="00AD0302"/>
    <w:rsid w:val="00AD0740"/>
    <w:rsid w:val="00AD1BAA"/>
    <w:rsid w:val="00AD3E9D"/>
    <w:rsid w:val="00AD550E"/>
    <w:rsid w:val="00AD6014"/>
    <w:rsid w:val="00AE7DE7"/>
    <w:rsid w:val="00AF0715"/>
    <w:rsid w:val="00AF47A8"/>
    <w:rsid w:val="00AF6167"/>
    <w:rsid w:val="00AF6B39"/>
    <w:rsid w:val="00AF7C71"/>
    <w:rsid w:val="00B0106E"/>
    <w:rsid w:val="00B02063"/>
    <w:rsid w:val="00B02D44"/>
    <w:rsid w:val="00B04A04"/>
    <w:rsid w:val="00B04B8F"/>
    <w:rsid w:val="00B078C6"/>
    <w:rsid w:val="00B10B85"/>
    <w:rsid w:val="00B1227C"/>
    <w:rsid w:val="00B139DF"/>
    <w:rsid w:val="00B1469D"/>
    <w:rsid w:val="00B16F3F"/>
    <w:rsid w:val="00B23B80"/>
    <w:rsid w:val="00B24F14"/>
    <w:rsid w:val="00B25A1B"/>
    <w:rsid w:val="00B26E55"/>
    <w:rsid w:val="00B30488"/>
    <w:rsid w:val="00B31945"/>
    <w:rsid w:val="00B31F0C"/>
    <w:rsid w:val="00B36153"/>
    <w:rsid w:val="00B36A15"/>
    <w:rsid w:val="00B40A39"/>
    <w:rsid w:val="00B43D82"/>
    <w:rsid w:val="00B47F53"/>
    <w:rsid w:val="00B50A89"/>
    <w:rsid w:val="00B51C27"/>
    <w:rsid w:val="00B53CA0"/>
    <w:rsid w:val="00B5606B"/>
    <w:rsid w:val="00B57F51"/>
    <w:rsid w:val="00B61022"/>
    <w:rsid w:val="00B62E20"/>
    <w:rsid w:val="00B63D6E"/>
    <w:rsid w:val="00B642DA"/>
    <w:rsid w:val="00B66779"/>
    <w:rsid w:val="00B66D5A"/>
    <w:rsid w:val="00B66FDA"/>
    <w:rsid w:val="00B671A0"/>
    <w:rsid w:val="00B675E2"/>
    <w:rsid w:val="00B677D6"/>
    <w:rsid w:val="00B67F34"/>
    <w:rsid w:val="00B8064A"/>
    <w:rsid w:val="00B80863"/>
    <w:rsid w:val="00B85E5C"/>
    <w:rsid w:val="00B87D21"/>
    <w:rsid w:val="00B950C2"/>
    <w:rsid w:val="00B96BD0"/>
    <w:rsid w:val="00BA01C7"/>
    <w:rsid w:val="00BA0B1B"/>
    <w:rsid w:val="00BA21C5"/>
    <w:rsid w:val="00BA4652"/>
    <w:rsid w:val="00BA57E4"/>
    <w:rsid w:val="00BA6DE8"/>
    <w:rsid w:val="00BB1C73"/>
    <w:rsid w:val="00BB323A"/>
    <w:rsid w:val="00BB4869"/>
    <w:rsid w:val="00BC14E5"/>
    <w:rsid w:val="00BC3D69"/>
    <w:rsid w:val="00BC556A"/>
    <w:rsid w:val="00BC653E"/>
    <w:rsid w:val="00BC6738"/>
    <w:rsid w:val="00BD070A"/>
    <w:rsid w:val="00BD251A"/>
    <w:rsid w:val="00BD2547"/>
    <w:rsid w:val="00BD5C06"/>
    <w:rsid w:val="00BE142E"/>
    <w:rsid w:val="00BE16BA"/>
    <w:rsid w:val="00BE4177"/>
    <w:rsid w:val="00BE4303"/>
    <w:rsid w:val="00BE5291"/>
    <w:rsid w:val="00BE7033"/>
    <w:rsid w:val="00BE7D75"/>
    <w:rsid w:val="00BF0652"/>
    <w:rsid w:val="00BF51E3"/>
    <w:rsid w:val="00C03E7C"/>
    <w:rsid w:val="00C05B5F"/>
    <w:rsid w:val="00C12653"/>
    <w:rsid w:val="00C13FBA"/>
    <w:rsid w:val="00C15784"/>
    <w:rsid w:val="00C16301"/>
    <w:rsid w:val="00C21A06"/>
    <w:rsid w:val="00C232D8"/>
    <w:rsid w:val="00C23347"/>
    <w:rsid w:val="00C249FF"/>
    <w:rsid w:val="00C33665"/>
    <w:rsid w:val="00C35F8F"/>
    <w:rsid w:val="00C37447"/>
    <w:rsid w:val="00C41456"/>
    <w:rsid w:val="00C45134"/>
    <w:rsid w:val="00C46392"/>
    <w:rsid w:val="00C50832"/>
    <w:rsid w:val="00C50848"/>
    <w:rsid w:val="00C52C63"/>
    <w:rsid w:val="00C52FD6"/>
    <w:rsid w:val="00C550C0"/>
    <w:rsid w:val="00C569FA"/>
    <w:rsid w:val="00C6130B"/>
    <w:rsid w:val="00C614AE"/>
    <w:rsid w:val="00C614B3"/>
    <w:rsid w:val="00C619E1"/>
    <w:rsid w:val="00C61F96"/>
    <w:rsid w:val="00C6285F"/>
    <w:rsid w:val="00C63BFA"/>
    <w:rsid w:val="00C6439B"/>
    <w:rsid w:val="00C64792"/>
    <w:rsid w:val="00C665B8"/>
    <w:rsid w:val="00C66FB9"/>
    <w:rsid w:val="00C6733E"/>
    <w:rsid w:val="00C67495"/>
    <w:rsid w:val="00C67BAC"/>
    <w:rsid w:val="00C71CF0"/>
    <w:rsid w:val="00C71FCA"/>
    <w:rsid w:val="00C745F0"/>
    <w:rsid w:val="00C773DD"/>
    <w:rsid w:val="00C80CBE"/>
    <w:rsid w:val="00C814D0"/>
    <w:rsid w:val="00C81E2E"/>
    <w:rsid w:val="00C8242F"/>
    <w:rsid w:val="00C93D59"/>
    <w:rsid w:val="00C9438B"/>
    <w:rsid w:val="00C94D3F"/>
    <w:rsid w:val="00C9503C"/>
    <w:rsid w:val="00C953D9"/>
    <w:rsid w:val="00C975D5"/>
    <w:rsid w:val="00CA0850"/>
    <w:rsid w:val="00CA30C1"/>
    <w:rsid w:val="00CB7499"/>
    <w:rsid w:val="00CC37F2"/>
    <w:rsid w:val="00CC5205"/>
    <w:rsid w:val="00CD544A"/>
    <w:rsid w:val="00CE091C"/>
    <w:rsid w:val="00CE28BA"/>
    <w:rsid w:val="00CE4D8B"/>
    <w:rsid w:val="00CE7415"/>
    <w:rsid w:val="00D03076"/>
    <w:rsid w:val="00D0441F"/>
    <w:rsid w:val="00D05176"/>
    <w:rsid w:val="00D05372"/>
    <w:rsid w:val="00D06333"/>
    <w:rsid w:val="00D07D03"/>
    <w:rsid w:val="00D10048"/>
    <w:rsid w:val="00D10735"/>
    <w:rsid w:val="00D11D6F"/>
    <w:rsid w:val="00D1497D"/>
    <w:rsid w:val="00D15DCC"/>
    <w:rsid w:val="00D20352"/>
    <w:rsid w:val="00D22FAB"/>
    <w:rsid w:val="00D2360F"/>
    <w:rsid w:val="00D24968"/>
    <w:rsid w:val="00D2710C"/>
    <w:rsid w:val="00D3068D"/>
    <w:rsid w:val="00D3173E"/>
    <w:rsid w:val="00D3329D"/>
    <w:rsid w:val="00D342BD"/>
    <w:rsid w:val="00D34610"/>
    <w:rsid w:val="00D4497F"/>
    <w:rsid w:val="00D4795A"/>
    <w:rsid w:val="00D51A53"/>
    <w:rsid w:val="00D53691"/>
    <w:rsid w:val="00D5638D"/>
    <w:rsid w:val="00D61D04"/>
    <w:rsid w:val="00D633B2"/>
    <w:rsid w:val="00D72CF7"/>
    <w:rsid w:val="00D72DF1"/>
    <w:rsid w:val="00D739EF"/>
    <w:rsid w:val="00D75A36"/>
    <w:rsid w:val="00D81D2F"/>
    <w:rsid w:val="00D852F9"/>
    <w:rsid w:val="00D86C69"/>
    <w:rsid w:val="00D87A90"/>
    <w:rsid w:val="00D941DF"/>
    <w:rsid w:val="00D96CA9"/>
    <w:rsid w:val="00DA25AA"/>
    <w:rsid w:val="00DA43F8"/>
    <w:rsid w:val="00DA58C2"/>
    <w:rsid w:val="00DA64C5"/>
    <w:rsid w:val="00DA64DC"/>
    <w:rsid w:val="00DB13C4"/>
    <w:rsid w:val="00DB183D"/>
    <w:rsid w:val="00DB34C2"/>
    <w:rsid w:val="00DB6600"/>
    <w:rsid w:val="00DB6A39"/>
    <w:rsid w:val="00DB7EEA"/>
    <w:rsid w:val="00DC3C8F"/>
    <w:rsid w:val="00DD1237"/>
    <w:rsid w:val="00DD36FE"/>
    <w:rsid w:val="00DD5656"/>
    <w:rsid w:val="00DD5F56"/>
    <w:rsid w:val="00DD5F6B"/>
    <w:rsid w:val="00DD6FD2"/>
    <w:rsid w:val="00DE477F"/>
    <w:rsid w:val="00DE6EC8"/>
    <w:rsid w:val="00DF019B"/>
    <w:rsid w:val="00DF157D"/>
    <w:rsid w:val="00DF44C4"/>
    <w:rsid w:val="00DF453F"/>
    <w:rsid w:val="00DF4A37"/>
    <w:rsid w:val="00DF7DF4"/>
    <w:rsid w:val="00E0750B"/>
    <w:rsid w:val="00E13912"/>
    <w:rsid w:val="00E15F12"/>
    <w:rsid w:val="00E164FB"/>
    <w:rsid w:val="00E21977"/>
    <w:rsid w:val="00E22329"/>
    <w:rsid w:val="00E25715"/>
    <w:rsid w:val="00E30DAF"/>
    <w:rsid w:val="00E31D01"/>
    <w:rsid w:val="00E445D9"/>
    <w:rsid w:val="00E46BF5"/>
    <w:rsid w:val="00E5379F"/>
    <w:rsid w:val="00E55732"/>
    <w:rsid w:val="00E61B84"/>
    <w:rsid w:val="00E61F04"/>
    <w:rsid w:val="00E629C1"/>
    <w:rsid w:val="00E64D90"/>
    <w:rsid w:val="00E737BC"/>
    <w:rsid w:val="00E777E7"/>
    <w:rsid w:val="00E80DCE"/>
    <w:rsid w:val="00E8252B"/>
    <w:rsid w:val="00E8418B"/>
    <w:rsid w:val="00E95675"/>
    <w:rsid w:val="00E97748"/>
    <w:rsid w:val="00E97A84"/>
    <w:rsid w:val="00EA0CE6"/>
    <w:rsid w:val="00EA3344"/>
    <w:rsid w:val="00EB062B"/>
    <w:rsid w:val="00EB0ABA"/>
    <w:rsid w:val="00EB23C7"/>
    <w:rsid w:val="00EB69F0"/>
    <w:rsid w:val="00EB77F0"/>
    <w:rsid w:val="00EC0166"/>
    <w:rsid w:val="00ED01FA"/>
    <w:rsid w:val="00ED058C"/>
    <w:rsid w:val="00ED0A39"/>
    <w:rsid w:val="00ED4D13"/>
    <w:rsid w:val="00ED5240"/>
    <w:rsid w:val="00ED531B"/>
    <w:rsid w:val="00ED7695"/>
    <w:rsid w:val="00EE03AB"/>
    <w:rsid w:val="00EE1FE6"/>
    <w:rsid w:val="00EE2325"/>
    <w:rsid w:val="00EE476A"/>
    <w:rsid w:val="00EE4B8C"/>
    <w:rsid w:val="00EE5F4F"/>
    <w:rsid w:val="00EF0420"/>
    <w:rsid w:val="00EF067F"/>
    <w:rsid w:val="00EF07CC"/>
    <w:rsid w:val="00EF07E8"/>
    <w:rsid w:val="00EF1143"/>
    <w:rsid w:val="00EF1175"/>
    <w:rsid w:val="00EF2924"/>
    <w:rsid w:val="00EF2F49"/>
    <w:rsid w:val="00EF4B84"/>
    <w:rsid w:val="00EF7257"/>
    <w:rsid w:val="00EF7D58"/>
    <w:rsid w:val="00F0106B"/>
    <w:rsid w:val="00F05A38"/>
    <w:rsid w:val="00F10654"/>
    <w:rsid w:val="00F12284"/>
    <w:rsid w:val="00F137EC"/>
    <w:rsid w:val="00F13ED7"/>
    <w:rsid w:val="00F14F3F"/>
    <w:rsid w:val="00F15CAE"/>
    <w:rsid w:val="00F16C7A"/>
    <w:rsid w:val="00F179A1"/>
    <w:rsid w:val="00F20DC4"/>
    <w:rsid w:val="00F2384A"/>
    <w:rsid w:val="00F249E5"/>
    <w:rsid w:val="00F25BBD"/>
    <w:rsid w:val="00F25F22"/>
    <w:rsid w:val="00F31201"/>
    <w:rsid w:val="00F31F5C"/>
    <w:rsid w:val="00F36B11"/>
    <w:rsid w:val="00F3741A"/>
    <w:rsid w:val="00F40EB8"/>
    <w:rsid w:val="00F42AA1"/>
    <w:rsid w:val="00F455EE"/>
    <w:rsid w:val="00F478D1"/>
    <w:rsid w:val="00F51142"/>
    <w:rsid w:val="00F52AE1"/>
    <w:rsid w:val="00F53081"/>
    <w:rsid w:val="00F57891"/>
    <w:rsid w:val="00F601E7"/>
    <w:rsid w:val="00F828B3"/>
    <w:rsid w:val="00F82F5A"/>
    <w:rsid w:val="00F83C79"/>
    <w:rsid w:val="00F84E4E"/>
    <w:rsid w:val="00F86088"/>
    <w:rsid w:val="00F864FC"/>
    <w:rsid w:val="00F869A7"/>
    <w:rsid w:val="00F87641"/>
    <w:rsid w:val="00F929EC"/>
    <w:rsid w:val="00F93817"/>
    <w:rsid w:val="00F975FE"/>
    <w:rsid w:val="00FA16AA"/>
    <w:rsid w:val="00FA2098"/>
    <w:rsid w:val="00FA50E5"/>
    <w:rsid w:val="00FA59D3"/>
    <w:rsid w:val="00FA5D3A"/>
    <w:rsid w:val="00FA60D6"/>
    <w:rsid w:val="00FB1E6F"/>
    <w:rsid w:val="00FB45D8"/>
    <w:rsid w:val="00FB78A8"/>
    <w:rsid w:val="00FC7B9C"/>
    <w:rsid w:val="00FD351D"/>
    <w:rsid w:val="00FE220C"/>
    <w:rsid w:val="00FE3BDA"/>
    <w:rsid w:val="00FE7A95"/>
    <w:rsid w:val="00FF4E11"/>
    <w:rsid w:val="00FF6C24"/>
    <w:rsid w:val="00FF78B3"/>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38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rPr>
      <w:lang w:val="en-US"/>
    </w:rPr>
  </w:style>
  <w:style w:type="paragraph" w:styleId="1">
    <w:name w:val="heading 1"/>
    <w:next w:val="a"/>
    <w:link w:val="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1"/>
      </w:numPr>
      <w:spacing w:before="120"/>
      <w:outlineLvl w:val="5"/>
    </w:pPr>
    <w:rPr>
      <w:rFonts w:cs="Arial"/>
    </w:rPr>
  </w:style>
  <w:style w:type="paragraph" w:styleId="7">
    <w:name w:val="heading 7"/>
    <w:basedOn w:val="a"/>
    <w:next w:val="a"/>
    <w:link w:val="7Char"/>
    <w:qFormat/>
    <w:rsid w:val="00120883"/>
    <w:pPr>
      <w:keepNext/>
      <w:keepLines/>
      <w:numPr>
        <w:ilvl w:val="6"/>
        <w:numId w:val="1"/>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2"/>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rsid w:val="00294356"/>
    <w:pPr>
      <w:jc w:val="center"/>
    </w:pPr>
  </w:style>
  <w:style w:type="character" w:customStyle="1" w:styleId="TALChar">
    <w:name w:val="TAL Char"/>
    <w:link w:val="TAL"/>
    <w:rsid w:val="00294356"/>
    <w:rPr>
      <w:rFonts w:ascii="Arial" w:eastAsia="Times New Roman" w:hAnsi="Arial" w:cs="Times New Roman"/>
      <w:sz w:val="18"/>
      <w:szCs w:val="20"/>
      <w:lang w:val="en-GB" w:eastAsia="en-GB"/>
    </w:rPr>
  </w:style>
  <w:style w:type="character" w:customStyle="1" w:styleId="TAHChar">
    <w:name w:val="TAH Char"/>
    <w:link w:val="TAH"/>
    <w:rsid w:val="00294356"/>
    <w:rPr>
      <w:rFonts w:ascii="Arial" w:eastAsia="Times New Roman" w:hAnsi="Arial" w:cs="Times New Roman"/>
      <w:b/>
      <w:sz w:val="18"/>
      <w:szCs w:val="20"/>
      <w:lang w:val="en-GB" w:eastAsia="en-GB"/>
    </w:rPr>
  </w:style>
  <w:style w:type="character" w:customStyle="1" w:styleId="TACChar">
    <w:name w:val="TAC Char"/>
    <w:link w:val="TAC"/>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rPr>
      <w:lang w:val="en-US"/>
    </w:rPr>
  </w:style>
  <w:style w:type="paragraph" w:styleId="1">
    <w:name w:val="heading 1"/>
    <w:next w:val="a"/>
    <w:link w:val="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1"/>
      </w:numPr>
      <w:spacing w:before="120"/>
      <w:outlineLvl w:val="5"/>
    </w:pPr>
    <w:rPr>
      <w:rFonts w:cs="Arial"/>
    </w:rPr>
  </w:style>
  <w:style w:type="paragraph" w:styleId="7">
    <w:name w:val="heading 7"/>
    <w:basedOn w:val="a"/>
    <w:next w:val="a"/>
    <w:link w:val="7Char"/>
    <w:qFormat/>
    <w:rsid w:val="00120883"/>
    <w:pPr>
      <w:keepNext/>
      <w:keepLines/>
      <w:numPr>
        <w:ilvl w:val="6"/>
        <w:numId w:val="1"/>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2"/>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rsid w:val="00294356"/>
    <w:pPr>
      <w:jc w:val="center"/>
    </w:pPr>
  </w:style>
  <w:style w:type="character" w:customStyle="1" w:styleId="TALChar">
    <w:name w:val="TAL Char"/>
    <w:link w:val="TAL"/>
    <w:rsid w:val="00294356"/>
    <w:rPr>
      <w:rFonts w:ascii="Arial" w:eastAsia="Times New Roman" w:hAnsi="Arial" w:cs="Times New Roman"/>
      <w:sz w:val="18"/>
      <w:szCs w:val="20"/>
      <w:lang w:val="en-GB" w:eastAsia="en-GB"/>
    </w:rPr>
  </w:style>
  <w:style w:type="character" w:customStyle="1" w:styleId="TAHChar">
    <w:name w:val="TAH Char"/>
    <w:link w:val="TAH"/>
    <w:rsid w:val="00294356"/>
    <w:rPr>
      <w:rFonts w:ascii="Arial" w:eastAsia="Times New Roman" w:hAnsi="Arial" w:cs="Times New Roman"/>
      <w:b/>
      <w:sz w:val="18"/>
      <w:szCs w:val="20"/>
      <w:lang w:val="en-GB" w:eastAsia="en-GB"/>
    </w:rPr>
  </w:style>
  <w:style w:type="character" w:customStyle="1" w:styleId="TACChar">
    <w:name w:val="TAC Char"/>
    <w:link w:val="TAC"/>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36960">
      <w:bodyDiv w:val="1"/>
      <w:marLeft w:val="0"/>
      <w:marRight w:val="0"/>
      <w:marTop w:val="0"/>
      <w:marBottom w:val="0"/>
      <w:divBdr>
        <w:top w:val="none" w:sz="0" w:space="0" w:color="auto"/>
        <w:left w:val="none" w:sz="0" w:space="0" w:color="auto"/>
        <w:bottom w:val="none" w:sz="0" w:space="0" w:color="auto"/>
        <w:right w:val="none" w:sz="0" w:space="0" w:color="auto"/>
      </w:divBdr>
    </w:div>
    <w:div w:id="260140374">
      <w:bodyDiv w:val="1"/>
      <w:marLeft w:val="0"/>
      <w:marRight w:val="0"/>
      <w:marTop w:val="0"/>
      <w:marBottom w:val="0"/>
      <w:divBdr>
        <w:top w:val="none" w:sz="0" w:space="0" w:color="auto"/>
        <w:left w:val="none" w:sz="0" w:space="0" w:color="auto"/>
        <w:bottom w:val="none" w:sz="0" w:space="0" w:color="auto"/>
        <w:right w:val="none" w:sz="0" w:space="0" w:color="auto"/>
      </w:divBdr>
    </w:div>
    <w:div w:id="547187819">
      <w:bodyDiv w:val="1"/>
      <w:marLeft w:val="0"/>
      <w:marRight w:val="0"/>
      <w:marTop w:val="0"/>
      <w:marBottom w:val="0"/>
      <w:divBdr>
        <w:top w:val="none" w:sz="0" w:space="0" w:color="auto"/>
        <w:left w:val="none" w:sz="0" w:space="0" w:color="auto"/>
        <w:bottom w:val="none" w:sz="0" w:space="0" w:color="auto"/>
        <w:right w:val="none" w:sz="0" w:space="0" w:color="auto"/>
      </w:divBdr>
    </w:div>
    <w:div w:id="831529761">
      <w:bodyDiv w:val="1"/>
      <w:marLeft w:val="0"/>
      <w:marRight w:val="0"/>
      <w:marTop w:val="0"/>
      <w:marBottom w:val="0"/>
      <w:divBdr>
        <w:top w:val="none" w:sz="0" w:space="0" w:color="auto"/>
        <w:left w:val="none" w:sz="0" w:space="0" w:color="auto"/>
        <w:bottom w:val="none" w:sz="0" w:space="0" w:color="auto"/>
        <w:right w:val="none" w:sz="0" w:space="0" w:color="auto"/>
      </w:divBdr>
    </w:div>
    <w:div w:id="878590931">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2.xml><?xml version="1.0" encoding="utf-8"?>
<ds:datastoreItem xmlns:ds="http://schemas.openxmlformats.org/officeDocument/2006/customXml" ds:itemID="{572D4956-D1D6-4079-BBCB-BD3C4224D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936DB2C-A4FC-41EB-87D0-D4FC84BC0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1406</TotalTime>
  <Pages>8</Pages>
  <Words>2638</Words>
  <Characters>15038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567</cp:revision>
  <dcterms:created xsi:type="dcterms:W3CDTF">2021-04-12T00:58:00Z</dcterms:created>
  <dcterms:modified xsi:type="dcterms:W3CDTF">2021-05-07T05:21:00Z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